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01C" w:rsidRDefault="005A701C" w:rsidP="007E7687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bookmarkStart w:id="0" w:name="OLE_LINK1"/>
      <w:bookmarkStart w:id="1" w:name="OLE_LINK2"/>
      <w:r w:rsidRPr="001324D9">
        <w:rPr>
          <w:rFonts w:ascii="Times New Roman" w:hAnsi="Times New Roman"/>
          <w:b/>
          <w:sz w:val="24"/>
          <w:szCs w:val="24"/>
        </w:rPr>
        <w:t>На установке ГОЛ-NB продемонстрирована эффективная транспортировка мишенной плазмы, предназначенной для начала экспериментов по инжекции нейтральных пучков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bookmarkEnd w:id="0"/>
    <w:bookmarkEnd w:id="1"/>
    <w:p w:rsidR="005A701C" w:rsidRPr="000B36CD" w:rsidRDefault="005A701C" w:rsidP="00FF25E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B36CD">
        <w:rPr>
          <w:rFonts w:ascii="Times New Roman" w:hAnsi="Times New Roman"/>
          <w:sz w:val="24"/>
          <w:szCs w:val="24"/>
        </w:rPr>
        <w:t>Институт ядерной физики им. Г. И. Будкера СО РАН</w:t>
      </w:r>
    </w:p>
    <w:p w:rsidR="005A701C" w:rsidRDefault="005A701C" w:rsidP="00E14F63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5A701C" w:rsidRPr="00C54821" w:rsidRDefault="005A701C" w:rsidP="002E323C">
      <w:pPr>
        <w:spacing w:after="120"/>
        <w:rPr>
          <w:rFonts w:ascii="Times New Roman" w:hAnsi="Times New Roman"/>
          <w:sz w:val="24"/>
          <w:szCs w:val="24"/>
        </w:rPr>
      </w:pPr>
      <w:r w:rsidRPr="00806D62">
        <w:rPr>
          <w:rFonts w:ascii="Times New Roman" w:hAnsi="Times New Roman"/>
          <w:sz w:val="24"/>
          <w:szCs w:val="24"/>
        </w:rPr>
        <w:t>Авторы</w:t>
      </w:r>
      <w:r w:rsidRPr="00C54821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В</w:t>
      </w:r>
      <w:r w:rsidRPr="00C5482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И</w:t>
      </w:r>
      <w:r w:rsidRPr="00C5482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Баткин</w:t>
      </w:r>
      <w:r w:rsidRPr="00C5482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А</w:t>
      </w:r>
      <w:r w:rsidRPr="00C5482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</w:t>
      </w:r>
      <w:r w:rsidRPr="00C5482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Бурдаков</w:t>
      </w:r>
      <w:r w:rsidRPr="00C5482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</w:t>
      </w:r>
      <w:r w:rsidRPr="00C5482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С</w:t>
      </w:r>
      <w:r w:rsidRPr="00C5482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Бурмасов, И. А. Иванов, К. Н. Куклин,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ab/>
        <w:t xml:space="preserve">   К. И. Меклер, В</w:t>
      </w:r>
      <w:r w:rsidRPr="00C5482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</w:t>
      </w:r>
      <w:r w:rsidRPr="00C54821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Поступаев</w:t>
      </w:r>
      <w:r w:rsidRPr="00C5482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А. Ф. Ровенских, Е. Н. Сидоров</w:t>
      </w:r>
      <w:r w:rsidRPr="00C54821">
        <w:rPr>
          <w:rFonts w:ascii="Times New Roman" w:hAnsi="Times New Roman"/>
          <w:sz w:val="24"/>
          <w:szCs w:val="24"/>
        </w:rPr>
        <w:t xml:space="preserve"> </w:t>
      </w:r>
    </w:p>
    <w:p w:rsidR="005A701C" w:rsidRPr="005D615D" w:rsidRDefault="005A701C" w:rsidP="00F93D54">
      <w:pPr>
        <w:spacing w:after="12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ИЯФ СО РАН ведётся работа по запуску многопробочной ловушки ГОЛ-</w:t>
      </w:r>
      <w:r>
        <w:rPr>
          <w:rFonts w:ascii="Times New Roman" w:hAnsi="Times New Roman"/>
          <w:sz w:val="24"/>
          <w:szCs w:val="24"/>
          <w:lang w:val="en-US"/>
        </w:rPr>
        <w:t>NB</w:t>
      </w:r>
      <w:r>
        <w:rPr>
          <w:rFonts w:ascii="Times New Roman" w:hAnsi="Times New Roman"/>
          <w:sz w:val="24"/>
          <w:szCs w:val="24"/>
        </w:rPr>
        <w:t xml:space="preserve"> в режим проведения регулярных физических экспериментов. Одной из важных задач является заполнение центральной ловушки ГОЛ-</w:t>
      </w:r>
      <w:r>
        <w:rPr>
          <w:rFonts w:ascii="Times New Roman" w:hAnsi="Times New Roman"/>
          <w:sz w:val="24"/>
          <w:szCs w:val="24"/>
          <w:lang w:val="en-US"/>
        </w:rPr>
        <w:t>NB</w:t>
      </w:r>
      <w:r>
        <w:rPr>
          <w:rFonts w:ascii="Times New Roman" w:hAnsi="Times New Roman"/>
          <w:sz w:val="24"/>
          <w:szCs w:val="24"/>
        </w:rPr>
        <w:t xml:space="preserve"> низкотемпературной стартовой плазмой. Для этого поток плазмы, генерируемый в дуговой плазменной пушке, должен транспортироваться через секцию сильного поля с длиной около 3 м. В экспериментах на стартовой конфигурации ГОЛ-</w:t>
      </w:r>
      <w:r>
        <w:rPr>
          <w:rFonts w:ascii="Times New Roman" w:hAnsi="Times New Roman"/>
          <w:sz w:val="24"/>
          <w:szCs w:val="24"/>
          <w:lang w:val="en-US"/>
        </w:rPr>
        <w:t>NB</w:t>
      </w:r>
      <w:r>
        <w:rPr>
          <w:rFonts w:ascii="Times New Roman" w:hAnsi="Times New Roman"/>
          <w:sz w:val="24"/>
          <w:szCs w:val="24"/>
        </w:rPr>
        <w:t xml:space="preserve">, состоящей из секции сильного поля длиной 4,5 м и двух концевых расширителей магнитного потока, достигнуто улучшение эффективности транспортировки потока стартовой плазмы в 4 раза по сравнению с результатами 2019 г. </w:t>
      </w:r>
      <w:r w:rsidRPr="00B631ED">
        <w:rPr>
          <w:rFonts w:ascii="Times New Roman" w:hAnsi="Times New Roman"/>
          <w:sz w:val="24"/>
          <w:szCs w:val="24"/>
        </w:rPr>
        <w:t>[1]</w:t>
      </w:r>
      <w:r>
        <w:rPr>
          <w:rFonts w:ascii="Times New Roman" w:hAnsi="Times New Roman"/>
          <w:sz w:val="24"/>
          <w:szCs w:val="24"/>
        </w:rPr>
        <w:t>, в основном за счёт снижения поперечных потерь. Для этого было проведено улучшение системы подачи водорода в плазменную пушку (смонтирован быстродействующий газовый клапан разработки ИЯФ СО РАН с временем срабатывания 0,4 мс вместо ранее использовавшегося промышленного с временем срабатывания 2 мс), оптимизированы циклограмма и режим работы этой системы. Ведётся подготовка публикации в научном журнале.</w:t>
      </w:r>
    </w:p>
    <w:p w:rsidR="005A701C" w:rsidRDefault="005A701C" w:rsidP="00132471">
      <w:pPr>
        <w:spacing w:after="1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AF0B0F">
        <w:rPr>
          <w:noProof/>
          <w:position w:val="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8" o:spid="_x0000_i1025" type="#_x0000_t75" style="width:277.5pt;height:153.75pt;visibility:visible;mso-position-horizontal-relative:char;mso-position-vertical-relative:line" fillcolor="#bbe0e3">
            <v:imagedata r:id="rId4" o:title="" cropleft="7624f" cropright="4574f"/>
          </v:shape>
        </w:pict>
      </w:r>
      <w:r w:rsidRPr="00715C5D">
        <w:rPr>
          <w:noProof/>
          <w:lang w:eastAsia="ru-RU"/>
        </w:rPr>
        <w:t xml:space="preserve"> </w:t>
      </w:r>
      <w:r w:rsidRPr="00AF0B0F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 w:rsidRPr="00AF0B0F">
        <w:pict>
          <v:shape id="_x0000_i1026" type="#_x0000_t75" style="width:159pt;height:157.5pt">
            <v:imagedata r:id="rId5" o:title=""/>
          </v:shape>
        </w:pict>
      </w:r>
      <w:r>
        <w:rPr>
          <w:noProof/>
          <w:lang w:eastAsia="ru-RU"/>
        </w:rPr>
        <w:t xml:space="preserve"> </w:t>
      </w:r>
    </w:p>
    <w:p w:rsidR="005A701C" w:rsidRDefault="005A701C" w:rsidP="00AF0B0F">
      <w:pPr>
        <w:bidi/>
        <w:spacing w:after="120"/>
        <w:jc w:val="right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Рисунок: (слева) фотография стартовой конфигурации установки ГОЛ-</w:t>
      </w:r>
      <w:r>
        <w:rPr>
          <w:rFonts w:ascii="Times New Roman" w:hAnsi="Times New Roman"/>
          <w:sz w:val="24"/>
          <w:szCs w:val="24"/>
          <w:lang w:val="en-US" w:eastAsia="ar-SA"/>
        </w:rPr>
        <w:t>NB</w:t>
      </w:r>
      <w:r>
        <w:rPr>
          <w:rFonts w:ascii="Times New Roman" w:hAnsi="Times New Roman"/>
          <w:sz w:val="24"/>
          <w:szCs w:val="24"/>
          <w:lang w:eastAsia="ar-SA"/>
        </w:rPr>
        <w:t>; (справа) зависимость количества ионов плазмы на единицу длины от расстояния до катода плазменной пушки для экспериментов 2019 г. (кресты) и 2020 г. (кружки)</w:t>
      </w:r>
    </w:p>
    <w:p w:rsidR="005A701C" w:rsidRDefault="005A701C" w:rsidP="00806D62">
      <w:pPr>
        <w:spacing w:after="120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A701C" w:rsidRDefault="005A701C" w:rsidP="00513C3B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A54C5E">
        <w:rPr>
          <w:rFonts w:ascii="Times New Roman" w:hAnsi="Times New Roman"/>
          <w:b/>
          <w:sz w:val="24"/>
          <w:szCs w:val="24"/>
        </w:rPr>
        <w:t>Публикаци</w:t>
      </w:r>
      <w:r>
        <w:rPr>
          <w:rFonts w:ascii="Times New Roman" w:hAnsi="Times New Roman"/>
          <w:b/>
          <w:sz w:val="24"/>
          <w:szCs w:val="24"/>
        </w:rPr>
        <w:t>я</w:t>
      </w:r>
      <w:r w:rsidRPr="00DA17E0">
        <w:rPr>
          <w:rFonts w:ascii="Times New Roman" w:hAnsi="Times New Roman"/>
          <w:b/>
          <w:sz w:val="24"/>
          <w:szCs w:val="24"/>
        </w:rPr>
        <w:t>:</w:t>
      </w:r>
      <w:r w:rsidRPr="00DA17E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готовится к печати; предыдущие результаты опубликованы в: </w:t>
      </w:r>
    </w:p>
    <w:p w:rsidR="005A701C" w:rsidRPr="00DA17E0" w:rsidRDefault="005A701C" w:rsidP="00B631ED">
      <w:pPr>
        <w:spacing w:after="120"/>
        <w:jc w:val="both"/>
        <w:rPr>
          <w:rFonts w:ascii="Times New Roman" w:hAnsi="Times New Roman"/>
          <w:sz w:val="24"/>
          <w:szCs w:val="24"/>
          <w:lang w:eastAsia="ar-SA"/>
        </w:rPr>
      </w:pPr>
      <w:r w:rsidRPr="00B631ED">
        <w:rPr>
          <w:rFonts w:ascii="Times New Roman" w:hAnsi="Times New Roman"/>
          <w:sz w:val="24"/>
          <w:szCs w:val="24"/>
        </w:rPr>
        <w:t xml:space="preserve">[1]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Postupaev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V</w:t>
      </w:r>
      <w:r w:rsidRPr="00DA17E0">
        <w:rPr>
          <w:rFonts w:ascii="Times New Roman" w:hAnsi="Times New Roman"/>
          <w:sz w:val="24"/>
          <w:szCs w:val="24"/>
          <w:lang w:eastAsia="ar-SA"/>
        </w:rPr>
        <w:t>.</w:t>
      </w:r>
      <w:r>
        <w:rPr>
          <w:rFonts w:ascii="Times New Roman" w:hAnsi="Times New Roman"/>
          <w:sz w:val="24"/>
          <w:szCs w:val="24"/>
          <w:lang w:eastAsia="ar-SA"/>
        </w:rPr>
        <w:t> 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V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.,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Batkin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V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I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.,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Burdakov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A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V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.,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Burmasov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V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S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.,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Ivanov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I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A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.,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Kuklin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K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N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.,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Mekler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K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I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.,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Rovenskikh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A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F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.,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Sidorov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E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N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Results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of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first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plasma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campaign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in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start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configuration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of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GOL</w:t>
      </w:r>
      <w:r w:rsidRPr="00DA17E0">
        <w:rPr>
          <w:rFonts w:ascii="Times New Roman" w:hAnsi="Times New Roman"/>
          <w:sz w:val="24"/>
          <w:szCs w:val="24"/>
          <w:lang w:eastAsia="ar-SA"/>
        </w:rPr>
        <w:t>-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NB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multiple</w:t>
      </w:r>
      <w:r w:rsidRPr="00DA17E0">
        <w:rPr>
          <w:rFonts w:ascii="Times New Roman" w:hAnsi="Times New Roman"/>
          <w:sz w:val="24"/>
          <w:szCs w:val="24"/>
          <w:lang w:eastAsia="ar-SA"/>
        </w:rPr>
        <w:t>-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mirror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trap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//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Plasma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Physics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and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Contr</w:t>
      </w:r>
      <w:r>
        <w:rPr>
          <w:rFonts w:ascii="Times New Roman" w:hAnsi="Times New Roman"/>
          <w:sz w:val="24"/>
          <w:szCs w:val="24"/>
          <w:lang w:val="en-US" w:eastAsia="ar-SA"/>
        </w:rPr>
        <w:t>olled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Fusion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 – 2020. –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V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 62. –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P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. 025008. 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https</w:t>
      </w:r>
      <w:r w:rsidRPr="00DA17E0">
        <w:rPr>
          <w:rFonts w:ascii="Times New Roman" w:hAnsi="Times New Roman"/>
          <w:sz w:val="24"/>
          <w:szCs w:val="24"/>
          <w:lang w:eastAsia="ar-SA"/>
        </w:rPr>
        <w:t>://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doi</w:t>
      </w:r>
      <w:r w:rsidRPr="00DA17E0">
        <w:rPr>
          <w:rFonts w:ascii="Times New Roman" w:hAnsi="Times New Roman"/>
          <w:sz w:val="24"/>
          <w:szCs w:val="24"/>
          <w:lang w:eastAsia="ar-SA"/>
        </w:rPr>
        <w:t>.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org</w:t>
      </w:r>
      <w:r w:rsidRPr="00DA17E0">
        <w:rPr>
          <w:rFonts w:ascii="Times New Roman" w:hAnsi="Times New Roman"/>
          <w:sz w:val="24"/>
          <w:szCs w:val="24"/>
          <w:lang w:eastAsia="ar-SA"/>
        </w:rPr>
        <w:t>/10.1088/1361-6587/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ab</w:t>
      </w:r>
      <w:r w:rsidRPr="00DA17E0">
        <w:rPr>
          <w:rFonts w:ascii="Times New Roman" w:hAnsi="Times New Roman"/>
          <w:sz w:val="24"/>
          <w:szCs w:val="24"/>
          <w:lang w:eastAsia="ar-SA"/>
        </w:rPr>
        <w:t>53</w:t>
      </w:r>
      <w:r w:rsidRPr="00DA17E0">
        <w:rPr>
          <w:rFonts w:ascii="Times New Roman" w:hAnsi="Times New Roman"/>
          <w:sz w:val="24"/>
          <w:szCs w:val="24"/>
          <w:lang w:val="en-US" w:eastAsia="ar-SA"/>
        </w:rPr>
        <w:t>c</w:t>
      </w:r>
      <w:r w:rsidRPr="00DA17E0">
        <w:rPr>
          <w:rFonts w:ascii="Times New Roman" w:hAnsi="Times New Roman"/>
          <w:sz w:val="24"/>
          <w:szCs w:val="24"/>
          <w:lang w:eastAsia="ar-SA"/>
        </w:rPr>
        <w:t>2</w:t>
      </w:r>
    </w:p>
    <w:p w:rsidR="005A701C" w:rsidRPr="00065DE6" w:rsidRDefault="005A701C" w:rsidP="00DA17E0">
      <w:pPr>
        <w:spacing w:after="0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Государственное задание, т</w:t>
      </w:r>
      <w:r w:rsidRPr="00FF25E0">
        <w:rPr>
          <w:rFonts w:ascii="Times New Roman" w:hAnsi="Times New Roman"/>
          <w:sz w:val="24"/>
          <w:szCs w:val="24"/>
          <w:lang w:eastAsia="ar-SA"/>
        </w:rPr>
        <w:t xml:space="preserve">ема </w:t>
      </w:r>
      <w:r w:rsidRPr="00DA17E0">
        <w:rPr>
          <w:rFonts w:ascii="Times New Roman" w:hAnsi="Times New Roman"/>
          <w:sz w:val="24"/>
          <w:szCs w:val="24"/>
          <w:lang w:eastAsia="ar-SA"/>
        </w:rPr>
        <w:t xml:space="preserve">№ 14.1.3 </w:t>
      </w:r>
      <w:r>
        <w:rPr>
          <w:rFonts w:ascii="Times New Roman" w:hAnsi="Times New Roman"/>
          <w:sz w:val="24"/>
          <w:szCs w:val="24"/>
          <w:lang w:eastAsia="ar-SA"/>
        </w:rPr>
        <w:t>«</w:t>
      </w:r>
      <w:r w:rsidRPr="00DA17E0">
        <w:rPr>
          <w:rFonts w:ascii="Times New Roman" w:hAnsi="Times New Roman"/>
          <w:sz w:val="24"/>
          <w:szCs w:val="24"/>
          <w:lang w:eastAsia="ar-SA"/>
        </w:rPr>
        <w:t>Развитие физики удержания плазмы в многопробочной ловушке и физики мощных электронных пучков</w:t>
      </w:r>
      <w:r>
        <w:rPr>
          <w:rFonts w:ascii="Times New Roman" w:hAnsi="Times New Roman"/>
          <w:sz w:val="24"/>
          <w:szCs w:val="24"/>
          <w:lang w:eastAsia="ar-SA"/>
        </w:rPr>
        <w:t>»</w:t>
      </w:r>
    </w:p>
    <w:sectPr w:rsidR="005A701C" w:rsidRPr="00065DE6" w:rsidSect="00B56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343A"/>
    <w:rsid w:val="00020909"/>
    <w:rsid w:val="00032A33"/>
    <w:rsid w:val="00051990"/>
    <w:rsid w:val="00065DE6"/>
    <w:rsid w:val="000B36CD"/>
    <w:rsid w:val="000D3846"/>
    <w:rsid w:val="00124F97"/>
    <w:rsid w:val="00132471"/>
    <w:rsid w:val="001324D9"/>
    <w:rsid w:val="00132923"/>
    <w:rsid w:val="00156F66"/>
    <w:rsid w:val="001B28A5"/>
    <w:rsid w:val="001E7E73"/>
    <w:rsid w:val="001F6164"/>
    <w:rsid w:val="002E323C"/>
    <w:rsid w:val="0035269A"/>
    <w:rsid w:val="003844FC"/>
    <w:rsid w:val="00394814"/>
    <w:rsid w:val="003A37EB"/>
    <w:rsid w:val="003D0F0F"/>
    <w:rsid w:val="00437EE2"/>
    <w:rsid w:val="004607BB"/>
    <w:rsid w:val="00493C11"/>
    <w:rsid w:val="004C0AD8"/>
    <w:rsid w:val="004F343A"/>
    <w:rsid w:val="0050269B"/>
    <w:rsid w:val="00510FF8"/>
    <w:rsid w:val="00513C3B"/>
    <w:rsid w:val="00521F6F"/>
    <w:rsid w:val="00536F2E"/>
    <w:rsid w:val="005437DF"/>
    <w:rsid w:val="005A701C"/>
    <w:rsid w:val="005D615D"/>
    <w:rsid w:val="005E7376"/>
    <w:rsid w:val="005F5D3A"/>
    <w:rsid w:val="00640CC7"/>
    <w:rsid w:val="00693799"/>
    <w:rsid w:val="0069607E"/>
    <w:rsid w:val="006E5321"/>
    <w:rsid w:val="006F2ADA"/>
    <w:rsid w:val="006F6CF1"/>
    <w:rsid w:val="00715C5D"/>
    <w:rsid w:val="00742BAB"/>
    <w:rsid w:val="00742F29"/>
    <w:rsid w:val="00761629"/>
    <w:rsid w:val="00784FA1"/>
    <w:rsid w:val="007B34B9"/>
    <w:rsid w:val="007C7EAC"/>
    <w:rsid w:val="007E7687"/>
    <w:rsid w:val="00806D62"/>
    <w:rsid w:val="00807F8C"/>
    <w:rsid w:val="008123C9"/>
    <w:rsid w:val="00836E30"/>
    <w:rsid w:val="00956FBA"/>
    <w:rsid w:val="009B4DB7"/>
    <w:rsid w:val="009C27DD"/>
    <w:rsid w:val="00A54C5E"/>
    <w:rsid w:val="00A755F2"/>
    <w:rsid w:val="00AE42A0"/>
    <w:rsid w:val="00AF0B0F"/>
    <w:rsid w:val="00B56374"/>
    <w:rsid w:val="00B631ED"/>
    <w:rsid w:val="00B632E1"/>
    <w:rsid w:val="00B92725"/>
    <w:rsid w:val="00B9716A"/>
    <w:rsid w:val="00BB1FD1"/>
    <w:rsid w:val="00BB6E7F"/>
    <w:rsid w:val="00BC551C"/>
    <w:rsid w:val="00C54821"/>
    <w:rsid w:val="00C800B1"/>
    <w:rsid w:val="00C86C9A"/>
    <w:rsid w:val="00C91461"/>
    <w:rsid w:val="00CC63CE"/>
    <w:rsid w:val="00D012BF"/>
    <w:rsid w:val="00D021E2"/>
    <w:rsid w:val="00D27F0E"/>
    <w:rsid w:val="00D30102"/>
    <w:rsid w:val="00D73A05"/>
    <w:rsid w:val="00DA17E0"/>
    <w:rsid w:val="00DF0F65"/>
    <w:rsid w:val="00E016A0"/>
    <w:rsid w:val="00E14F25"/>
    <w:rsid w:val="00E14F63"/>
    <w:rsid w:val="00F62657"/>
    <w:rsid w:val="00F854A6"/>
    <w:rsid w:val="00F85EF5"/>
    <w:rsid w:val="00F93D54"/>
    <w:rsid w:val="00FB56C0"/>
    <w:rsid w:val="00FD6FE4"/>
    <w:rsid w:val="00FF2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37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844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7C7EA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F6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6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203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</TotalTime>
  <Pages>1</Pages>
  <Words>325</Words>
  <Characters>1858</Characters>
  <Application>Microsoft Office Outlook</Application>
  <DocSecurity>0</DocSecurity>
  <Lines>0</Lines>
  <Paragraphs>0</Paragraphs>
  <ScaleCrop>false</ScaleCrop>
  <Company>NSU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установке ГОЛ-NB продемонстрирована эффективная транспортировка мишенной плазмы, предназначенной для начала экспериментов по инжекции нейтральных пучков </dc:title>
  <dc:subject/>
  <dc:creator>Knyazev</dc:creator>
  <cp:keywords/>
  <dc:description/>
  <cp:lastModifiedBy>user</cp:lastModifiedBy>
  <cp:revision>11</cp:revision>
  <cp:lastPrinted>2018-11-22T04:41:00Z</cp:lastPrinted>
  <dcterms:created xsi:type="dcterms:W3CDTF">2020-12-01T10:00:00Z</dcterms:created>
  <dcterms:modified xsi:type="dcterms:W3CDTF">2020-12-02T05:48:00Z</dcterms:modified>
</cp:coreProperties>
</file>