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84" w:rsidRDefault="00285C3D" w:rsidP="00D85410">
      <w:pPr>
        <w:pStyle w:val="1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D8541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Исследование потока микрочастиц синхротронной радиографией</w:t>
      </w:r>
    </w:p>
    <w:p w:rsidR="00D85410" w:rsidRPr="00D85410" w:rsidRDefault="00D85410" w:rsidP="00D85410"/>
    <w:p w:rsidR="00E71070" w:rsidRPr="00D85410" w:rsidRDefault="00D85410" w:rsidP="00D854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ядерной физики им. Г.И. </w:t>
      </w:r>
      <w:proofErr w:type="spellStart"/>
      <w:r w:rsidRPr="00D85410">
        <w:rPr>
          <w:rFonts w:ascii="Times New Roman" w:hAnsi="Times New Roman" w:cs="Times New Roman"/>
          <w:color w:val="000000"/>
          <w:sz w:val="24"/>
          <w:szCs w:val="24"/>
        </w:rPr>
        <w:t>Будкера</w:t>
      </w:r>
      <w:proofErr w:type="spellEnd"/>
      <w:r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 СО РАН</w:t>
      </w:r>
    </w:p>
    <w:p w:rsidR="00285C3D" w:rsidRPr="00D85410" w:rsidRDefault="00D85410" w:rsidP="006101FC">
      <w:pPr>
        <w:shd w:val="clear" w:color="auto" w:fill="FFFFFF"/>
        <w:spacing w:after="120"/>
        <w:ind w:left="567" w:right="141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410">
        <w:rPr>
          <w:rFonts w:ascii="Times New Roman" w:hAnsi="Times New Roman" w:cs="Times New Roman"/>
          <w:b/>
          <w:color w:val="000000"/>
          <w:sz w:val="24"/>
          <w:szCs w:val="24"/>
        </w:rPr>
        <w:t>Авторы:</w:t>
      </w:r>
      <w:r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C3D"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К.А. </w:t>
      </w:r>
      <w:proofErr w:type="spellStart"/>
      <w:r w:rsidR="00285C3D" w:rsidRPr="00D85410">
        <w:rPr>
          <w:rFonts w:ascii="Times New Roman" w:hAnsi="Times New Roman" w:cs="Times New Roman"/>
          <w:color w:val="000000"/>
          <w:sz w:val="24"/>
          <w:szCs w:val="24"/>
        </w:rPr>
        <w:t>Тен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</w:t>
      </w:r>
      <w:r w:rsidRPr="00D8541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85C3D"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Л.И. </w:t>
      </w:r>
      <w:proofErr w:type="spellStart"/>
      <w:r w:rsidR="00285C3D" w:rsidRPr="00D85410">
        <w:rPr>
          <w:rFonts w:ascii="Times New Roman" w:hAnsi="Times New Roman" w:cs="Times New Roman"/>
          <w:color w:val="000000"/>
          <w:sz w:val="24"/>
          <w:szCs w:val="24"/>
        </w:rPr>
        <w:t>Шехтман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E65E03">
        <w:rPr>
          <w:rFonts w:ascii="Times New Roman" w:hAnsi="Times New Roman" w:cs="Times New Roman"/>
          <w:color w:val="000000"/>
          <w:sz w:val="24"/>
          <w:szCs w:val="24"/>
        </w:rPr>
        <w:t xml:space="preserve">, П.А. </w:t>
      </w:r>
      <w:proofErr w:type="spellStart"/>
      <w:r w:rsidR="00E65E03">
        <w:rPr>
          <w:rFonts w:ascii="Times New Roman" w:hAnsi="Times New Roman" w:cs="Times New Roman"/>
          <w:color w:val="000000"/>
          <w:sz w:val="24"/>
          <w:szCs w:val="24"/>
        </w:rPr>
        <w:t>Пими</w:t>
      </w:r>
      <w:r w:rsidR="00285C3D" w:rsidRPr="00D85410">
        <w:rPr>
          <w:rFonts w:ascii="Times New Roman" w:hAnsi="Times New Roman" w:cs="Times New Roman"/>
          <w:color w:val="000000"/>
          <w:sz w:val="24"/>
          <w:szCs w:val="24"/>
        </w:rPr>
        <w:t>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285C3D" w:rsidRPr="00D85410">
        <w:rPr>
          <w:rFonts w:ascii="Times New Roman" w:hAnsi="Times New Roman" w:cs="Times New Roman"/>
          <w:color w:val="000000"/>
          <w:sz w:val="24"/>
          <w:szCs w:val="24"/>
        </w:rPr>
        <w:t>, Б.П</w:t>
      </w:r>
      <w:r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85C3D" w:rsidRPr="00D85410">
        <w:rPr>
          <w:rFonts w:ascii="Times New Roman" w:hAnsi="Times New Roman" w:cs="Times New Roman"/>
          <w:color w:val="000000"/>
          <w:sz w:val="24"/>
          <w:szCs w:val="24"/>
        </w:rPr>
        <w:t>Толочко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C3D" w:rsidRPr="00D85410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285C3D" w:rsidRPr="00C30429" w:rsidRDefault="00C30429" w:rsidP="00D85410">
      <w:pPr>
        <w:shd w:val="clear" w:color="auto" w:fill="FFFFFF"/>
        <w:spacing w:after="0"/>
        <w:ind w:left="567" w:righ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42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="00285C3D" w:rsidRPr="00C30429">
        <w:rPr>
          <w:rFonts w:ascii="Times New Roman" w:hAnsi="Times New Roman" w:cs="Times New Roman"/>
          <w:color w:val="000000"/>
          <w:sz w:val="20"/>
          <w:szCs w:val="20"/>
        </w:rPr>
        <w:t xml:space="preserve">Институт ядерной физики им. Г.И. </w:t>
      </w:r>
      <w:proofErr w:type="spellStart"/>
      <w:r w:rsidR="00285C3D" w:rsidRPr="00C30429">
        <w:rPr>
          <w:rFonts w:ascii="Times New Roman" w:hAnsi="Times New Roman" w:cs="Times New Roman"/>
          <w:color w:val="000000"/>
          <w:sz w:val="20"/>
          <w:szCs w:val="20"/>
        </w:rPr>
        <w:t>Будкера</w:t>
      </w:r>
      <w:proofErr w:type="spellEnd"/>
      <w:r w:rsidR="00285C3D" w:rsidRPr="00C30429">
        <w:rPr>
          <w:rFonts w:ascii="Times New Roman" w:hAnsi="Times New Roman" w:cs="Times New Roman"/>
          <w:color w:val="000000"/>
          <w:sz w:val="20"/>
          <w:szCs w:val="20"/>
        </w:rPr>
        <w:t xml:space="preserve"> СО РАН, Лаврентьева пр., 11,</w:t>
      </w:r>
    </w:p>
    <w:p w:rsidR="00285C3D" w:rsidRPr="00C30429" w:rsidRDefault="00C30429" w:rsidP="00D85410">
      <w:pPr>
        <w:shd w:val="clear" w:color="auto" w:fill="FFFFFF"/>
        <w:spacing w:after="0"/>
        <w:ind w:left="567" w:righ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42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285C3D" w:rsidRPr="00C30429">
        <w:rPr>
          <w:rFonts w:ascii="Times New Roman" w:hAnsi="Times New Roman" w:cs="Times New Roman"/>
          <w:color w:val="000000"/>
          <w:sz w:val="20"/>
          <w:szCs w:val="20"/>
        </w:rPr>
        <w:t>Институт гидродинамики им. М.А. Лаврентьева СО РАН, Лаврентьева пр., 15,</w:t>
      </w:r>
    </w:p>
    <w:p w:rsidR="00285C3D" w:rsidRDefault="00C30429" w:rsidP="00D85410">
      <w:pPr>
        <w:shd w:val="clear" w:color="auto" w:fill="FFFFFF"/>
        <w:spacing w:after="0"/>
        <w:ind w:left="567" w:righ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42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="00285C3D" w:rsidRPr="00C30429">
        <w:rPr>
          <w:rFonts w:ascii="Times New Roman" w:hAnsi="Times New Roman" w:cs="Times New Roman"/>
          <w:color w:val="000000"/>
          <w:sz w:val="20"/>
          <w:szCs w:val="20"/>
        </w:rPr>
        <w:t xml:space="preserve">Институт химии твердого тела и </w:t>
      </w:r>
      <w:proofErr w:type="spellStart"/>
      <w:r w:rsidR="00285C3D" w:rsidRPr="00C30429">
        <w:rPr>
          <w:rFonts w:ascii="Times New Roman" w:hAnsi="Times New Roman" w:cs="Times New Roman"/>
          <w:color w:val="000000"/>
          <w:sz w:val="20"/>
          <w:szCs w:val="20"/>
        </w:rPr>
        <w:t>механохи</w:t>
      </w:r>
      <w:r>
        <w:rPr>
          <w:rFonts w:ascii="Times New Roman" w:hAnsi="Times New Roman" w:cs="Times New Roman"/>
          <w:color w:val="000000"/>
          <w:sz w:val="20"/>
          <w:szCs w:val="20"/>
        </w:rPr>
        <w:t>мии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СО РАН,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Кутателадзе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ул., 18.</w:t>
      </w:r>
    </w:p>
    <w:p w:rsidR="00C30429" w:rsidRPr="00C30429" w:rsidRDefault="00C30429" w:rsidP="00D85410">
      <w:pPr>
        <w:shd w:val="clear" w:color="auto" w:fill="FFFFFF"/>
        <w:spacing w:after="0"/>
        <w:ind w:left="567" w:righ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285C3D" w:rsidRPr="00D85410" w:rsidRDefault="00285C3D" w:rsidP="00285C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54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данной работе движение облака вольфрамовых микрочастиц исследовалось одновременного тремя методиками – лазерной PDV, </w:t>
      </w:r>
      <w:proofErr w:type="spellStart"/>
      <w:r w:rsidRPr="00D85410">
        <w:rPr>
          <w:rFonts w:ascii="Times New Roman" w:hAnsi="Times New Roman" w:cs="Times New Roman"/>
          <w:color w:val="000000"/>
          <w:sz w:val="24"/>
          <w:szCs w:val="24"/>
        </w:rPr>
        <w:t>пьезодатчиками</w:t>
      </w:r>
      <w:proofErr w:type="spellEnd"/>
      <w:r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 и радиографией синхротронного кино. Опыты проводились на базе ускорительного комплекса ВЭПП-3 – ВЭПП-4 в ИЯФ СО РАН. Синхротронные рентгеновские импульсы имеют одинаковые параметры (длительность 1 </w:t>
      </w:r>
      <w:proofErr w:type="spellStart"/>
      <w:r w:rsidRPr="00D85410">
        <w:rPr>
          <w:rFonts w:ascii="Times New Roman" w:hAnsi="Times New Roman" w:cs="Times New Roman"/>
          <w:color w:val="000000"/>
          <w:sz w:val="24"/>
          <w:szCs w:val="24"/>
        </w:rPr>
        <w:t>нс</w:t>
      </w:r>
      <w:proofErr w:type="spellEnd"/>
      <w:r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, период следования 124 </w:t>
      </w:r>
      <w:proofErr w:type="spellStart"/>
      <w:r w:rsidRPr="00D85410">
        <w:rPr>
          <w:rFonts w:ascii="Times New Roman" w:hAnsi="Times New Roman" w:cs="Times New Roman"/>
          <w:color w:val="000000"/>
          <w:sz w:val="24"/>
          <w:szCs w:val="24"/>
        </w:rPr>
        <w:t>нс</w:t>
      </w:r>
      <w:proofErr w:type="spellEnd"/>
      <w:r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) в течении длительного времени, что позволяет тщательно калибровать детектор DIMEX для измерения массы (и плотности) при движении облака микрочастиц. </w:t>
      </w:r>
    </w:p>
    <w:p w:rsidR="00285C3D" w:rsidRPr="00D85410" w:rsidRDefault="00285C3D" w:rsidP="00285C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5410">
        <w:rPr>
          <w:rFonts w:ascii="Times New Roman" w:hAnsi="Times New Roman" w:cs="Times New Roman"/>
          <w:color w:val="000000"/>
          <w:sz w:val="24"/>
          <w:szCs w:val="24"/>
        </w:rPr>
        <w:tab/>
        <w:t>Результаты экспериментов подтверждают, что интегрально</w:t>
      </w:r>
      <w:r w:rsidR="004C1641" w:rsidRPr="00D854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 все методики равноценны, но «быстрые» изменения плотности вольфрамовой пыли видны только при радиографии с помощью СИ.</w:t>
      </w:r>
    </w:p>
    <w:p w:rsidR="00412AD0" w:rsidRPr="00D85410" w:rsidRDefault="00D85410" w:rsidP="00412AD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5410">
        <w:rPr>
          <w:rFonts w:ascii="Times New Roman" w:hAnsi="Times New Roman" w:cs="Times New Roman"/>
          <w:b/>
          <w:color w:val="000000"/>
          <w:sz w:val="24"/>
          <w:szCs w:val="24"/>
        </w:rPr>
        <w:t>Публикация</w:t>
      </w:r>
      <w:r w:rsidR="00412AD0" w:rsidRPr="00D85410">
        <w:rPr>
          <w:rFonts w:ascii="Times New Roman" w:hAnsi="Times New Roman" w:cs="Times New Roman"/>
          <w:color w:val="000000"/>
          <w:sz w:val="24"/>
          <w:szCs w:val="24"/>
        </w:rPr>
        <w:t>:  ИЗМЕРЕНИЕ</w:t>
      </w:r>
      <w:proofErr w:type="gramEnd"/>
      <w:r w:rsidR="00412AD0"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ПАРАМЕТРОВ ПЫЛЕВОГО ОБЛАКА ИЗ ВОЛЬФРАМА. СРАВНЕНИЕ МЕТОДИК, </w:t>
      </w:r>
      <w:proofErr w:type="spellStart"/>
      <w:r w:rsidR="00412AD0" w:rsidRPr="00D85410">
        <w:rPr>
          <w:rFonts w:ascii="Times New Roman" w:hAnsi="Times New Roman" w:cs="Times New Roman"/>
          <w:color w:val="000000"/>
          <w:sz w:val="24"/>
          <w:szCs w:val="24"/>
        </w:rPr>
        <w:t>Тен</w:t>
      </w:r>
      <w:proofErr w:type="spellEnd"/>
      <w:r w:rsidR="00412AD0"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 К.А., </w:t>
      </w:r>
      <w:proofErr w:type="spellStart"/>
      <w:r w:rsidR="00412AD0" w:rsidRPr="00D85410">
        <w:rPr>
          <w:rFonts w:ascii="Times New Roman" w:hAnsi="Times New Roman" w:cs="Times New Roman"/>
          <w:color w:val="000000"/>
          <w:sz w:val="24"/>
          <w:szCs w:val="24"/>
        </w:rPr>
        <w:t>Прууэл</w:t>
      </w:r>
      <w:proofErr w:type="spellEnd"/>
      <w:r w:rsidR="00412AD0"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 Э.Р., </w:t>
      </w:r>
      <w:proofErr w:type="spellStart"/>
      <w:r w:rsidR="00412AD0" w:rsidRPr="00D85410">
        <w:rPr>
          <w:rFonts w:ascii="Times New Roman" w:hAnsi="Times New Roman" w:cs="Times New Roman"/>
          <w:color w:val="000000"/>
          <w:sz w:val="24"/>
          <w:szCs w:val="24"/>
        </w:rPr>
        <w:t>Кашкаров</w:t>
      </w:r>
      <w:proofErr w:type="spellEnd"/>
      <w:r w:rsidR="00412AD0"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 А.О., Рубцов И.А., </w:t>
      </w:r>
      <w:proofErr w:type="spellStart"/>
      <w:r w:rsidR="00412AD0" w:rsidRPr="00D85410">
        <w:rPr>
          <w:rFonts w:ascii="Times New Roman" w:hAnsi="Times New Roman" w:cs="Times New Roman"/>
          <w:color w:val="000000"/>
          <w:sz w:val="24"/>
          <w:szCs w:val="24"/>
        </w:rPr>
        <w:t>Студенников</w:t>
      </w:r>
      <w:proofErr w:type="spellEnd"/>
      <w:r w:rsidR="00412AD0"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 А.А., </w:t>
      </w:r>
      <w:proofErr w:type="spellStart"/>
      <w:r w:rsidR="00412AD0" w:rsidRPr="00D85410">
        <w:rPr>
          <w:rFonts w:ascii="Times New Roman" w:hAnsi="Times New Roman" w:cs="Times New Roman"/>
          <w:color w:val="000000"/>
          <w:sz w:val="24"/>
          <w:szCs w:val="24"/>
        </w:rPr>
        <w:t>Шехтман</w:t>
      </w:r>
      <w:proofErr w:type="spellEnd"/>
      <w:r w:rsidR="00412AD0"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 Л.И., Толочко Б.П., </w:t>
      </w:r>
      <w:proofErr w:type="spellStart"/>
      <w:r w:rsidR="00412AD0" w:rsidRPr="00D85410">
        <w:rPr>
          <w:rFonts w:ascii="Times New Roman" w:hAnsi="Times New Roman" w:cs="Times New Roman"/>
          <w:color w:val="000000"/>
          <w:sz w:val="24"/>
          <w:szCs w:val="24"/>
        </w:rPr>
        <w:t>Гармашев</w:t>
      </w:r>
      <w:proofErr w:type="spellEnd"/>
      <w:r w:rsidR="00412AD0"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 А.Ю., Петров Д.В., Новоселов К.В., </w:t>
      </w:r>
      <w:proofErr w:type="gramStart"/>
      <w:r w:rsidR="00412AD0" w:rsidRPr="00D8541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412AD0"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 книге: Тезисы XVI Всероссийского симпозиума по горению и взрыву. Тезисы докладов. Черноголовка, 2022. С. 94.</w:t>
      </w:r>
    </w:p>
    <w:p w:rsidR="00412AD0" w:rsidRPr="00D85410" w:rsidRDefault="00412AD0" w:rsidP="00412A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Статья готовится к публикации в трудах Международной конференции XXIII </w:t>
      </w:r>
      <w:proofErr w:type="gramStart"/>
      <w:r w:rsidRPr="00D85410">
        <w:rPr>
          <w:rFonts w:ascii="Times New Roman" w:hAnsi="Times New Roman" w:cs="Times New Roman"/>
          <w:color w:val="000000"/>
          <w:sz w:val="24"/>
          <w:szCs w:val="24"/>
        </w:rPr>
        <w:t>Харитоновские  тематические</w:t>
      </w:r>
      <w:proofErr w:type="gramEnd"/>
      <w:r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 научные чтения. Экстремальные состояния вещества. Детонация. Ударные волны. 3-7 октября, 2022 г. Саров, Россия.</w:t>
      </w:r>
    </w:p>
    <w:p w:rsidR="006101FC" w:rsidRPr="00D85410" w:rsidRDefault="006101FC" w:rsidP="00412AD0">
      <w:pPr>
        <w:rPr>
          <w:sz w:val="24"/>
          <w:szCs w:val="24"/>
        </w:rPr>
      </w:pPr>
      <w:r w:rsidRPr="00D85410">
        <w:rPr>
          <w:rFonts w:ascii="Times New Roman" w:hAnsi="Times New Roman" w:cs="Times New Roman"/>
          <w:sz w:val="24"/>
          <w:szCs w:val="24"/>
          <w:lang w:eastAsia="ar-SA"/>
        </w:rPr>
        <w:t>ПФНИ</w:t>
      </w:r>
      <w:r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 1.3.3.5. (Физика ускорителей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излучения).</w:t>
      </w:r>
    </w:p>
    <w:sectPr w:rsidR="006101FC" w:rsidRPr="00D8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3D"/>
    <w:rsid w:val="00057274"/>
    <w:rsid w:val="000E7A8D"/>
    <w:rsid w:val="001D7118"/>
    <w:rsid w:val="00243B48"/>
    <w:rsid w:val="00285C3D"/>
    <w:rsid w:val="00412AD0"/>
    <w:rsid w:val="0044424A"/>
    <w:rsid w:val="00482C05"/>
    <w:rsid w:val="004C1641"/>
    <w:rsid w:val="006101FC"/>
    <w:rsid w:val="007E4784"/>
    <w:rsid w:val="0097596E"/>
    <w:rsid w:val="00AF6FC5"/>
    <w:rsid w:val="00BE409D"/>
    <w:rsid w:val="00BF1DEC"/>
    <w:rsid w:val="00C05C33"/>
    <w:rsid w:val="00C30429"/>
    <w:rsid w:val="00D85410"/>
    <w:rsid w:val="00E65E03"/>
    <w:rsid w:val="00E71070"/>
    <w:rsid w:val="00E8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4365E-B42E-4E2D-A2A3-374BBA74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EC"/>
  </w:style>
  <w:style w:type="paragraph" w:styleId="1">
    <w:name w:val="heading 1"/>
    <w:basedOn w:val="a"/>
    <w:next w:val="a"/>
    <w:link w:val="10"/>
    <w:uiPriority w:val="9"/>
    <w:qFormat/>
    <w:rsid w:val="00285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5C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 User</dc:creator>
  <cp:keywords/>
  <dc:description/>
  <cp:lastModifiedBy>Aleksey V. Reznichenko</cp:lastModifiedBy>
  <cp:revision>7</cp:revision>
  <dcterms:created xsi:type="dcterms:W3CDTF">2022-12-02T04:08:00Z</dcterms:created>
  <dcterms:modified xsi:type="dcterms:W3CDTF">2022-12-08T08:06:00Z</dcterms:modified>
</cp:coreProperties>
</file>