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Сокращение главных вкладов в радиационные поправки к сечению упругого </w:t>
      </w:r>
    </w:p>
    <w:p>
      <w:pPr>
        <w:pStyle w:val="Normal"/>
        <w:spacing w:before="0" w:after="120"/>
        <w:jc w:val="center"/>
        <w:rPr>
          <w:lang w:val="ru-RU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ep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-рассеяния в экспериментах по измерению зарядового радиуса протона</w:t>
      </w:r>
      <w:bookmarkStart w:id="0" w:name="OLE_LINK2"/>
      <w:bookmarkStart w:id="1" w:name="OLE_LINK1"/>
      <w:bookmarkEnd w:id="0"/>
      <w:bookmarkEnd w:id="1"/>
    </w:p>
    <w:p>
      <w:pPr>
        <w:pStyle w:val="Normal"/>
        <w:spacing w:before="0" w:after="0"/>
        <w:jc w:val="center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Институт ядерной физики им. Г. И. Будкера СО РАН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Авторы: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Р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Е.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Герасимов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, В. С.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Фадин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Исследовано сокращение главных вкладов в радиационные поправки к сечению упругого рассеяния электронов на протонах для экспериментов по измерению зарядового радиуса протона при регистрацией протона отдачи. Показано, что во вкладе, связанном со взаимодействием электрона с электромагнитным полем в однопетлевом приближении сокращаются не только члены, содержащие большие логарифмы, но и константы при этих логарифмах, так что этот вклад в радиационные поправки начинается с членов, пропорциональных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Q/E</w:t>
      </w:r>
      <w:r>
        <w:rPr>
          <w:rFonts w:ascii="Times New Roman" w:hAnsi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Q</w:t>
      </w:r>
      <w:r>
        <w:rPr>
          <w:rFonts w:ascii="Times New Roman" w:hAnsi="Times New Roman"/>
          <w:sz w:val="24"/>
          <w:szCs w:val="24"/>
          <w:lang w:val="ru-RU"/>
        </w:rPr>
        <w:t xml:space="preserve"> — передача импульса,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 xml:space="preserve"> — энергия электрона в системе покоя начального протона. 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Сокращение</w:t>
      </w:r>
      <w:r>
        <w:rPr>
          <w:rFonts w:ascii="Times New Roman" w:hAnsi="Times New Roman"/>
          <w:sz w:val="24"/>
          <w:szCs w:val="24"/>
          <w:lang w:val="ru-RU"/>
        </w:rPr>
        <w:t xml:space="preserve"> получено двумя способами: с использованием спектра тормозного излучения и методом структурных функций электрона. Результат важен для планирования и обработки результатов экспериментов по измерению зарядового радиуса протона  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в указанной постановке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pacing w:before="0" w:after="120"/>
        <w:ind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16852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Р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исунок: Зависимость электр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онного вклада</w:t>
      </w:r>
      <w:r>
        <w:rPr>
          <w:rFonts w:eastAsia="Calibri" w:cs="Times New Roman" w:ascii="Times New Roman" w:hAnsi="Times New Roman"/>
          <w:sz w:val="24"/>
          <w:szCs w:val="24"/>
          <w:vertAlign w:val="superscript"/>
          <w:lang w:val="ru-RU"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в радиационные поправки </w:t>
      </w:r>
      <w:r>
        <w:rPr>
          <w:rFonts w:eastAsia="Calibri" w:cs="Times New Roman" w:ascii="Times New Roman" w:hAnsi="Times New Roman"/>
          <w:i/>
          <w:iCs/>
          <w:sz w:val="24"/>
          <w:szCs w:val="24"/>
          <w:lang w:val="ru-RU" w:eastAsia="ar-SA"/>
        </w:rPr>
        <w:t>δ</w:t>
      </w:r>
      <w:r>
        <w:rPr>
          <w:rFonts w:eastAsia="Calibri" w:cs="Times New Roman" w:ascii="Times New Roman" w:hAnsi="Times New Roman"/>
          <w:i/>
          <w:iCs/>
          <w:sz w:val="24"/>
          <w:szCs w:val="24"/>
          <w:vertAlign w:val="superscript"/>
          <w:lang w:val="ru-RU" w:eastAsia="ar-SA"/>
        </w:rPr>
        <w:t>e</w:t>
      </w:r>
      <w:r>
        <w:rPr>
          <w:rFonts w:eastAsia="Calibri" w:cs="Times New Roman" w:ascii="Times New Roman" w:hAnsi="Times New Roman"/>
          <w:sz w:val="24"/>
          <w:szCs w:val="24"/>
          <w:vertAlign w:val="superscript"/>
          <w:lang w:val="ru-RU"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к сечению упругого рассеяния электронов на протонах.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Представлено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численное значение поправки в зависимости от передачи импульса </w:t>
      </w:r>
      <w:r>
        <w:rPr>
          <w:rFonts w:cs="Times New Roman" w:ascii="Times New Roman" w:hAnsi="Times New Roman"/>
          <w:i/>
          <w:iCs/>
          <w:sz w:val="24"/>
          <w:szCs w:val="24"/>
          <w:lang w:val="ru-RU" w:eastAsia="ar-SA"/>
        </w:rPr>
        <w:t>Q</w:t>
      </w:r>
      <w:r>
        <w:rPr>
          <w:rFonts w:cs="Times New Roman" w:ascii="Times New Roman" w:hAnsi="Times New Roman"/>
          <w:i/>
          <w:iCs/>
          <w:sz w:val="24"/>
          <w:szCs w:val="24"/>
          <w:vertAlign w:val="superscript"/>
          <w:lang w:val="ru-RU" w:eastAsia="ar-SA"/>
        </w:rPr>
        <w:t>2</w:t>
      </w:r>
      <w:r>
        <w:rPr>
          <w:rFonts w:cs="Times New Roman" w:ascii="Times New Roman" w:hAnsi="Times New Roman"/>
          <w:sz w:val="24"/>
          <w:szCs w:val="24"/>
          <w:vertAlign w:val="superscript"/>
          <w:lang w:val="ru-RU" w:eastAsia="ar-SA"/>
        </w:rPr>
        <w:t xml:space="preserve"> 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 xml:space="preserve">при фиксированном значении </w:t>
      </w:r>
      <w:r>
        <w:rPr>
          <w:rFonts w:cs="Times New Roman" w:ascii="Times New Roman" w:hAnsi="Times New Roman"/>
          <w:i/>
          <w:iCs/>
          <w:position w:val="0"/>
          <w:sz w:val="24"/>
          <w:sz w:val="24"/>
          <w:szCs w:val="24"/>
          <w:vertAlign w:val="baseline"/>
          <w:lang w:val="ru-RU" w:eastAsia="ar-SA"/>
        </w:rPr>
        <w:t>E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 xml:space="preserve"> — энергии налетающих электронов 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>(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>ч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 xml:space="preserve">ерная линия), </w:t>
      </w:r>
      <w:r>
        <w:rPr>
          <w:rFonts w:cs="Times New Roman" w:ascii="Times New Roman" w:hAnsi="Times New Roman"/>
          <w:position w:val="0"/>
          <w:sz w:val="24"/>
          <w:sz w:val="24"/>
          <w:szCs w:val="24"/>
          <w:vertAlign w:val="baseline"/>
          <w:lang w:val="ru-RU" w:eastAsia="ar-SA"/>
        </w:rPr>
        <w:t>а также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приближенные выражения для не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е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,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 xml:space="preserve">получаемые при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разложени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и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поправки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по степеням отношения </w:t>
      </w:r>
      <w:r>
        <w:rPr>
          <w:rFonts w:cs="Times New Roman" w:ascii="Times New Roman" w:hAnsi="Times New Roman"/>
          <w:i/>
          <w:iCs/>
          <w:sz w:val="24"/>
          <w:szCs w:val="24"/>
          <w:lang w:val="ru-RU" w:eastAsia="ar-SA"/>
        </w:rPr>
        <w:t>Q/E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до первого (красная линия)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и второго 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>(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ar-SA" w:bidi="ar-SA"/>
        </w:rPr>
        <w:t>синяя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линия)</w:t>
      </w:r>
      <w:r>
        <w:rPr>
          <w:rFonts w:cs="Times New Roman" w:ascii="Times New Roman" w:hAnsi="Times New Roman"/>
          <w:sz w:val="24"/>
          <w:szCs w:val="24"/>
          <w:lang w:val="ru-RU" w:eastAsia="ar-SA"/>
        </w:rPr>
        <w:t xml:space="preserve">  порядков.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cs="Times New Roman" w:ascii="Times New Roman" w:hAnsi="Times New Roman"/>
          <w:sz w:val="24"/>
          <w:szCs w:val="24"/>
          <w:lang w:val="ru-RU" w:eastAsia="ar-SA"/>
        </w:rPr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Публикация: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 Р. Е. Герасимов, В. С. Фадин, Сокращение главных вкладов в радиационные поправки к сечению упругого </w:t>
      </w:r>
      <w:r>
        <w:rPr>
          <w:rFonts w:cs="Times New Roman" w:ascii="Times New Roman" w:hAnsi="Times New Roman"/>
          <w:i/>
          <w:iCs/>
          <w:sz w:val="24"/>
          <w:szCs w:val="24"/>
          <w:lang w:val="ru-RU" w:eastAsia="zxx" w:bidi="zxx"/>
        </w:rPr>
        <w:t>ep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>-рассеяния в экспериментах по измерению зарядового радиуса протона // Ядерная физика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. – 2020. –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>Том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>.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 83. –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№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>6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. –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 с. 943–947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 xml:space="preserve">. – </w:t>
      </w:r>
      <w:r>
        <w:rPr>
          <w:rFonts w:cs="Times New Roman" w:ascii="Times New Roman" w:hAnsi="Times New Roman"/>
          <w:sz w:val="24"/>
          <w:szCs w:val="24"/>
          <w:lang w:val="ru-RU" w:eastAsia="zxx" w:bidi="zxx"/>
        </w:rPr>
        <w:t>DOI: 10.1134/S1063778820060150.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120"/>
        <w:jc w:val="both"/>
        <w:rPr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 w:eastAsia="ar-SA"/>
        </w:rPr>
        <w:t>Грант Российского фонда фундаментальных исследований (РФФИ) № 19-02-00690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637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f616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844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f61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Application>LibreOffice/6.4.6.2$Linux_X86_64 LibreOffice_project/40$Build-2</Application>
  <Pages>1</Pages>
  <Words>241</Words>
  <Characters>1611</Characters>
  <CharactersWithSpaces>1857</CharactersWithSpaces>
  <Paragraphs>8</Paragraphs>
  <Company>NSU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2018-11-22T02:20:00Z</dcterms:created>
  <dc:creator>Knyazev</dc:creator>
  <dc:description/>
  <dc:language>ru-RU</dc:language>
  <cp:lastModifiedBy/>
  <cp:lastPrinted>2018-11-22T04:41:00Z</cp:lastPrinted>
  <dcterms:modified xsi:type="dcterms:W3CDTF">2020-12-02T17:05:10Z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