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Default="00F97953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</w:rPr>
        <w:t>Новый механизм</w:t>
      </w:r>
      <w:r w:rsidR="004C3247">
        <w:rPr>
          <w:rFonts w:ascii="Times New Roman" w:hAnsi="Times New Roman" w:cs="Times New Roman"/>
          <w:b/>
          <w:sz w:val="24"/>
          <w:szCs w:val="24"/>
        </w:rPr>
        <w:t xml:space="preserve"> электролюминесценции</w:t>
      </w:r>
      <w:r w:rsidR="00A4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484">
        <w:rPr>
          <w:rFonts w:ascii="Times New Roman" w:hAnsi="Times New Roman" w:cs="Times New Roman"/>
          <w:b/>
          <w:sz w:val="24"/>
          <w:szCs w:val="24"/>
        </w:rPr>
        <w:t>в благородных газах и жидкостях</w:t>
      </w:r>
    </w:p>
    <w:bookmarkEnd w:id="0"/>
    <w:bookmarkEnd w:id="1"/>
    <w:p w:rsidR="006D2ABB" w:rsidRDefault="00FF25E0" w:rsidP="00956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  <w:bookmarkStart w:id="2" w:name="_GoBack"/>
      <w:bookmarkEnd w:id="2"/>
    </w:p>
    <w:p w:rsidR="009B4DB7" w:rsidRDefault="00437EE2" w:rsidP="009562F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>Авторы:</w:t>
      </w:r>
      <w:r w:rsidR="00D07FB6" w:rsidRPr="00D07FB6">
        <w:rPr>
          <w:rFonts w:ascii="Times New Roman" w:hAnsi="Times New Roman" w:cs="Times New Roman"/>
          <w:sz w:val="24"/>
          <w:szCs w:val="24"/>
        </w:rPr>
        <w:t xml:space="preserve"> Е.О. Борисова, А.Ф. </w:t>
      </w:r>
      <w:proofErr w:type="spellStart"/>
      <w:r w:rsidR="00D07FB6" w:rsidRPr="00D07FB6">
        <w:rPr>
          <w:rFonts w:ascii="Times New Roman" w:hAnsi="Times New Roman" w:cs="Times New Roman"/>
          <w:sz w:val="24"/>
          <w:szCs w:val="24"/>
        </w:rPr>
        <w:t>Бузулуцков</w:t>
      </w:r>
      <w:proofErr w:type="spellEnd"/>
    </w:p>
    <w:p w:rsidR="00BB1FD1" w:rsidRDefault="00F97953" w:rsidP="00706C4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706C44" w:rsidRPr="00706C44">
        <w:rPr>
          <w:rFonts w:ascii="Times New Roman" w:hAnsi="Times New Roman" w:cs="Times New Roman"/>
          <w:sz w:val="24"/>
          <w:szCs w:val="24"/>
        </w:rPr>
        <w:t xml:space="preserve">лектролюминесценция  </w:t>
      </w:r>
      <w:r w:rsidR="00AA4E99">
        <w:rPr>
          <w:rFonts w:ascii="Times New Roman" w:hAnsi="Times New Roman" w:cs="Times New Roman"/>
          <w:sz w:val="24"/>
          <w:szCs w:val="24"/>
        </w:rPr>
        <w:t>- э</w:t>
      </w:r>
      <w:r w:rsidR="00706C44" w:rsidRPr="00706C44">
        <w:rPr>
          <w:rFonts w:ascii="Times New Roman" w:hAnsi="Times New Roman" w:cs="Times New Roman"/>
          <w:sz w:val="24"/>
          <w:szCs w:val="24"/>
        </w:rPr>
        <w:t xml:space="preserve">то физический эффект, используемый в двухфазных детекторах темной материи </w:t>
      </w:r>
      <w:r w:rsidR="00A16200">
        <w:rPr>
          <w:rFonts w:ascii="Times New Roman" w:hAnsi="Times New Roman" w:cs="Times New Roman"/>
          <w:sz w:val="24"/>
          <w:szCs w:val="24"/>
        </w:rPr>
        <w:t xml:space="preserve">и нейтрино </w:t>
      </w:r>
      <w:r w:rsidR="00706C44" w:rsidRPr="00706C44">
        <w:rPr>
          <w:rFonts w:ascii="Times New Roman" w:hAnsi="Times New Roman" w:cs="Times New Roman"/>
          <w:sz w:val="24"/>
          <w:szCs w:val="24"/>
        </w:rPr>
        <w:t>для оптической регист</w:t>
      </w:r>
      <w:r w:rsidR="00AA4E99">
        <w:rPr>
          <w:rFonts w:ascii="Times New Roman" w:hAnsi="Times New Roman" w:cs="Times New Roman"/>
          <w:sz w:val="24"/>
          <w:szCs w:val="24"/>
        </w:rPr>
        <w:t xml:space="preserve">рации в газовой фазе ионизационного </w:t>
      </w:r>
      <w:r w:rsidR="00706C44" w:rsidRPr="00706C44">
        <w:rPr>
          <w:rFonts w:ascii="Times New Roman" w:hAnsi="Times New Roman" w:cs="Times New Roman"/>
          <w:sz w:val="24"/>
          <w:szCs w:val="24"/>
        </w:rPr>
        <w:t>сигнал</w:t>
      </w:r>
      <w:r w:rsidR="00AA4E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рассеяния частиц в жидкой фазе</w:t>
      </w:r>
      <w:r w:rsidR="00AA4E99">
        <w:rPr>
          <w:rFonts w:ascii="Times New Roman" w:hAnsi="Times New Roman" w:cs="Times New Roman"/>
          <w:sz w:val="24"/>
          <w:szCs w:val="24"/>
        </w:rPr>
        <w:t>. В наших предыдущих работах</w:t>
      </w:r>
      <w:r w:rsidR="00706C44" w:rsidRPr="00706C44">
        <w:rPr>
          <w:rFonts w:ascii="Times New Roman" w:hAnsi="Times New Roman" w:cs="Times New Roman"/>
          <w:sz w:val="24"/>
          <w:szCs w:val="24"/>
        </w:rPr>
        <w:t xml:space="preserve"> </w:t>
      </w:r>
      <w:r w:rsidR="00AA4E99">
        <w:rPr>
          <w:rFonts w:ascii="Times New Roman" w:hAnsi="Times New Roman" w:cs="Times New Roman"/>
          <w:sz w:val="24"/>
          <w:szCs w:val="24"/>
        </w:rPr>
        <w:t xml:space="preserve">было продемонстрировано </w:t>
      </w:r>
      <w:r w:rsidR="00706C44" w:rsidRPr="00706C44">
        <w:rPr>
          <w:rFonts w:ascii="Times New Roman" w:hAnsi="Times New Roman" w:cs="Times New Roman"/>
          <w:sz w:val="24"/>
          <w:szCs w:val="24"/>
        </w:rPr>
        <w:t xml:space="preserve">наличие нового механизма </w:t>
      </w:r>
      <w:r w:rsidR="00AA4E99">
        <w:rPr>
          <w:rFonts w:ascii="Times New Roman" w:hAnsi="Times New Roman" w:cs="Times New Roman"/>
          <w:sz w:val="24"/>
          <w:szCs w:val="24"/>
        </w:rPr>
        <w:t>электролюминесценции в аргоне</w:t>
      </w:r>
      <w:r w:rsidR="00706C44" w:rsidRPr="00706C44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AA4E99">
        <w:rPr>
          <w:rFonts w:ascii="Times New Roman" w:hAnsi="Times New Roman" w:cs="Times New Roman"/>
          <w:sz w:val="24"/>
          <w:szCs w:val="24"/>
        </w:rPr>
        <w:t>тормозного излучения</w:t>
      </w:r>
      <w:r w:rsidR="00706C44" w:rsidRPr="00706C44">
        <w:rPr>
          <w:rFonts w:ascii="Times New Roman" w:hAnsi="Times New Roman" w:cs="Times New Roman"/>
          <w:sz w:val="24"/>
          <w:szCs w:val="24"/>
        </w:rPr>
        <w:t xml:space="preserve"> </w:t>
      </w:r>
      <w:r w:rsidR="00AA4E99">
        <w:rPr>
          <w:rFonts w:ascii="Times New Roman" w:hAnsi="Times New Roman" w:cs="Times New Roman"/>
          <w:sz w:val="24"/>
          <w:szCs w:val="24"/>
        </w:rPr>
        <w:t xml:space="preserve">электронов на нейтральных атомах, </w:t>
      </w:r>
      <w:r w:rsidR="00706C44" w:rsidRPr="00706C44">
        <w:rPr>
          <w:rFonts w:ascii="Times New Roman" w:hAnsi="Times New Roman" w:cs="Times New Roman"/>
          <w:sz w:val="24"/>
          <w:szCs w:val="24"/>
        </w:rPr>
        <w:t xml:space="preserve">как </w:t>
      </w:r>
      <w:r w:rsidR="00CF38EB" w:rsidRPr="00706C44">
        <w:rPr>
          <w:rFonts w:ascii="Times New Roman" w:hAnsi="Times New Roman" w:cs="Times New Roman"/>
          <w:sz w:val="24"/>
          <w:szCs w:val="24"/>
        </w:rPr>
        <w:t>экспериментально</w:t>
      </w:r>
      <w:r w:rsidR="00706C44" w:rsidRPr="00706C44">
        <w:rPr>
          <w:rFonts w:ascii="Times New Roman" w:hAnsi="Times New Roman" w:cs="Times New Roman"/>
          <w:sz w:val="24"/>
          <w:szCs w:val="24"/>
        </w:rPr>
        <w:t>, так и</w:t>
      </w:r>
      <w:r w:rsidR="00CF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теоретически</w:t>
      </w:r>
      <w:r w:rsidR="00706C44" w:rsidRPr="00706C44">
        <w:rPr>
          <w:rFonts w:ascii="Times New Roman" w:hAnsi="Times New Roman" w:cs="Times New Roman"/>
          <w:sz w:val="24"/>
          <w:szCs w:val="24"/>
        </w:rPr>
        <w:t>. В данной работе аналог</w:t>
      </w:r>
      <w:r>
        <w:rPr>
          <w:rFonts w:ascii="Times New Roman" w:hAnsi="Times New Roman" w:cs="Times New Roman"/>
          <w:sz w:val="24"/>
          <w:szCs w:val="24"/>
        </w:rPr>
        <w:t>ичные</w:t>
      </w:r>
      <w:r w:rsidR="00AA4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расчеты</w:t>
      </w:r>
      <w:r w:rsidR="001F2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спектров и </w:t>
      </w:r>
      <w:r w:rsidRPr="00706C44">
        <w:rPr>
          <w:rFonts w:ascii="Times New Roman" w:hAnsi="Times New Roman" w:cs="Times New Roman"/>
          <w:sz w:val="24"/>
          <w:szCs w:val="24"/>
        </w:rPr>
        <w:t xml:space="preserve">выходов </w:t>
      </w:r>
      <w:r>
        <w:rPr>
          <w:rFonts w:ascii="Times New Roman" w:hAnsi="Times New Roman" w:cs="Times New Roman"/>
          <w:sz w:val="24"/>
          <w:szCs w:val="24"/>
        </w:rPr>
        <w:t>электролюминесценции</w:t>
      </w:r>
      <w:r w:rsidR="001F221D">
        <w:rPr>
          <w:rFonts w:ascii="Times New Roman" w:hAnsi="Times New Roman" w:cs="Times New Roman"/>
          <w:sz w:val="24"/>
          <w:szCs w:val="24"/>
        </w:rPr>
        <w:t xml:space="preserve"> за счет нового механизма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E99">
        <w:rPr>
          <w:rFonts w:ascii="Times New Roman" w:hAnsi="Times New Roman" w:cs="Times New Roman"/>
          <w:sz w:val="24"/>
          <w:szCs w:val="24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</w:rPr>
        <w:t>выполнены для всех благородных газов</w:t>
      </w:r>
      <w:r w:rsidR="00706C44" w:rsidRPr="00706C44">
        <w:rPr>
          <w:rFonts w:ascii="Times New Roman" w:hAnsi="Times New Roman" w:cs="Times New Roman"/>
          <w:sz w:val="24"/>
          <w:szCs w:val="24"/>
        </w:rPr>
        <w:t xml:space="preserve">, т.е. в целом </w:t>
      </w:r>
      <w:r>
        <w:rPr>
          <w:rFonts w:ascii="Times New Roman" w:hAnsi="Times New Roman" w:cs="Times New Roman"/>
          <w:sz w:val="24"/>
          <w:szCs w:val="24"/>
        </w:rPr>
        <w:t>для гелия</w:t>
      </w:r>
      <w:r w:rsidR="00706C44" w:rsidRPr="00706C44">
        <w:rPr>
          <w:rFonts w:ascii="Times New Roman" w:hAnsi="Times New Roman" w:cs="Times New Roman"/>
          <w:sz w:val="24"/>
          <w:szCs w:val="24"/>
        </w:rPr>
        <w:t>, неон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6C44" w:rsidRPr="00706C44">
        <w:rPr>
          <w:rFonts w:ascii="Times New Roman" w:hAnsi="Times New Roman" w:cs="Times New Roman"/>
          <w:sz w:val="24"/>
          <w:szCs w:val="24"/>
        </w:rPr>
        <w:t>, аргон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6C44" w:rsidRPr="00706C44">
        <w:rPr>
          <w:rFonts w:ascii="Times New Roman" w:hAnsi="Times New Roman" w:cs="Times New Roman"/>
          <w:sz w:val="24"/>
          <w:szCs w:val="24"/>
        </w:rPr>
        <w:t>, криптон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6C44" w:rsidRPr="00706C44">
        <w:rPr>
          <w:rFonts w:ascii="Times New Roman" w:hAnsi="Times New Roman" w:cs="Times New Roman"/>
          <w:sz w:val="24"/>
          <w:szCs w:val="24"/>
        </w:rPr>
        <w:t xml:space="preserve"> и ксенон</w:t>
      </w:r>
      <w:r>
        <w:rPr>
          <w:rFonts w:ascii="Times New Roman" w:hAnsi="Times New Roman" w:cs="Times New Roman"/>
          <w:sz w:val="24"/>
          <w:szCs w:val="24"/>
        </w:rPr>
        <w:t>а, причем как</w:t>
      </w:r>
      <w:r w:rsidR="00AA4E99">
        <w:rPr>
          <w:rFonts w:ascii="Times New Roman" w:hAnsi="Times New Roman" w:cs="Times New Roman"/>
          <w:sz w:val="24"/>
          <w:szCs w:val="24"/>
        </w:rPr>
        <w:t xml:space="preserve"> в газовой, так и в жидкой фазе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23CF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2A51A4">
        <w:rPr>
          <w:rFonts w:ascii="Times New Roman" w:hAnsi="Times New Roman" w:cs="Times New Roman"/>
          <w:sz w:val="24"/>
          <w:szCs w:val="24"/>
        </w:rPr>
        <w:t xml:space="preserve">даны количественные </w:t>
      </w:r>
      <w:r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4923CF">
        <w:rPr>
          <w:rFonts w:ascii="Times New Roman" w:hAnsi="Times New Roman" w:cs="Times New Roman"/>
          <w:sz w:val="24"/>
          <w:szCs w:val="24"/>
        </w:rPr>
        <w:t>такой электролюминес</w:t>
      </w:r>
      <w:r>
        <w:rPr>
          <w:rFonts w:ascii="Times New Roman" w:hAnsi="Times New Roman" w:cs="Times New Roman"/>
          <w:sz w:val="24"/>
          <w:szCs w:val="24"/>
        </w:rPr>
        <w:t xml:space="preserve">ценции в благородных жидкостях, что открывает путь для практического применения этого эффекта в однофазных детекторах темной материи и нейтрино. </w:t>
      </w:r>
    </w:p>
    <w:p w:rsidR="00FB56C0" w:rsidRPr="00054423" w:rsidRDefault="004C3247" w:rsidP="00FD1925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C3247">
        <w:t xml:space="preserve"> </w:t>
      </w:r>
      <w:r w:rsidRPr="004C3247">
        <w:rPr>
          <w:noProof/>
          <w:lang w:eastAsia="ru-RU"/>
        </w:rPr>
        <w:t xml:space="preserve"> </w:t>
      </w:r>
      <w:r w:rsidRPr="004C3247">
        <w:rPr>
          <w:noProof/>
          <w:lang w:eastAsia="ru-RU"/>
        </w:rPr>
        <w:drawing>
          <wp:inline distT="0" distB="0" distL="0" distR="0" wp14:anchorId="4EFC3ABF" wp14:editId="3D6687DB">
            <wp:extent cx="2849880" cy="22089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5017" cy="221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4C3247">
        <w:rPr>
          <w:noProof/>
          <w:lang w:eastAsia="ru-RU"/>
        </w:rPr>
        <w:drawing>
          <wp:inline distT="0" distB="0" distL="0" distR="0" wp14:anchorId="21D0ABE6" wp14:editId="5D5F4CBA">
            <wp:extent cx="2723798" cy="22553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9756" cy="226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6C0" w:rsidRDefault="00FB56C0" w:rsidP="00FD192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</w:t>
      </w:r>
      <w:r w:rsidR="004C3247" w:rsidRPr="003C7EB1">
        <w:rPr>
          <w:rFonts w:ascii="Times New Roman" w:hAnsi="Times New Roman" w:cs="Times New Roman"/>
          <w:sz w:val="20"/>
          <w:szCs w:val="20"/>
          <w:lang w:eastAsia="ar-SA"/>
        </w:rPr>
        <w:t xml:space="preserve">Расчетные выходы </w:t>
      </w:r>
      <w:r w:rsidR="008650C2" w:rsidRPr="003C7EB1">
        <w:rPr>
          <w:rFonts w:ascii="Times New Roman" w:hAnsi="Times New Roman" w:cs="Times New Roman"/>
          <w:sz w:val="20"/>
          <w:szCs w:val="20"/>
          <w:lang w:eastAsia="ar-SA"/>
        </w:rPr>
        <w:t xml:space="preserve">электролюминесценции за счет </w:t>
      </w:r>
      <w:r w:rsidR="004C3247" w:rsidRPr="003C7EB1">
        <w:rPr>
          <w:rFonts w:ascii="Times New Roman" w:hAnsi="Times New Roman" w:cs="Times New Roman"/>
          <w:sz w:val="20"/>
          <w:szCs w:val="20"/>
          <w:lang w:eastAsia="ar-SA"/>
        </w:rPr>
        <w:t xml:space="preserve">тормозного излучения </w:t>
      </w:r>
      <w:r w:rsidR="008650C2" w:rsidRPr="003C7EB1">
        <w:rPr>
          <w:rFonts w:ascii="Times New Roman" w:hAnsi="Times New Roman" w:cs="Times New Roman"/>
          <w:sz w:val="20"/>
          <w:szCs w:val="20"/>
          <w:lang w:eastAsia="ar-SA"/>
        </w:rPr>
        <w:t xml:space="preserve">электронов </w:t>
      </w:r>
      <w:r w:rsidR="004C3247" w:rsidRPr="003C7EB1">
        <w:rPr>
          <w:rFonts w:ascii="Times New Roman" w:hAnsi="Times New Roman" w:cs="Times New Roman"/>
          <w:sz w:val="20"/>
          <w:szCs w:val="20"/>
          <w:lang w:eastAsia="ar-SA"/>
        </w:rPr>
        <w:t xml:space="preserve">на нейтральных атомах </w:t>
      </w:r>
      <w:r w:rsidR="008650C2" w:rsidRPr="003C7EB1">
        <w:rPr>
          <w:rFonts w:ascii="Times New Roman" w:hAnsi="Times New Roman" w:cs="Times New Roman"/>
          <w:sz w:val="20"/>
          <w:szCs w:val="20"/>
          <w:lang w:eastAsia="ar-SA"/>
        </w:rPr>
        <w:t xml:space="preserve">в благородных газах и жидкостях. </w:t>
      </w:r>
      <w:r w:rsidR="004C3247" w:rsidRPr="003C7EB1">
        <w:rPr>
          <w:rFonts w:ascii="Times New Roman" w:hAnsi="Times New Roman" w:cs="Times New Roman"/>
          <w:sz w:val="20"/>
          <w:szCs w:val="20"/>
          <w:lang w:eastAsia="ar-SA"/>
        </w:rPr>
        <w:t xml:space="preserve">Слева: удельный выход фотонов в зависимости от удельного электрического поля в благородных газах. Справа: выход </w:t>
      </w:r>
      <w:r w:rsidR="008650C2" w:rsidRPr="003C7EB1">
        <w:rPr>
          <w:rFonts w:ascii="Times New Roman" w:hAnsi="Times New Roman" w:cs="Times New Roman"/>
          <w:sz w:val="20"/>
          <w:szCs w:val="20"/>
          <w:lang w:eastAsia="ar-SA"/>
        </w:rPr>
        <w:t>фотонов в зависимости от электрического поля в благородных жидкостях.</w:t>
      </w:r>
      <w:r w:rsidR="008650C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C7EB1" w:rsidRPr="00CF38EB" w:rsidRDefault="00FF25E0" w:rsidP="005656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565615">
        <w:rPr>
          <w:rFonts w:ascii="Times New Roman" w:hAnsi="Times New Roman" w:cs="Times New Roman"/>
          <w:b/>
          <w:sz w:val="24"/>
          <w:szCs w:val="24"/>
        </w:rPr>
        <w:t>и</w:t>
      </w:r>
      <w:r w:rsidRPr="003C7EB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C7E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EB1" w:rsidRPr="003C7E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7EB1" w:rsidRPr="003C7EB1" w:rsidRDefault="00565615" w:rsidP="00565615">
      <w:pPr>
        <w:spacing w:after="120"/>
        <w:jc w:val="both"/>
        <w:rPr>
          <w:rFonts w:ascii="Times New Roman" w:hAnsi="Times New Roman" w:cs="Times New Roman"/>
          <w:lang w:val="en-US"/>
        </w:rPr>
      </w:pPr>
      <w:proofErr w:type="spellStart"/>
      <w:r w:rsidRPr="003C7EB1">
        <w:rPr>
          <w:rFonts w:ascii="Times New Roman" w:hAnsi="Times New Roman" w:cs="Times New Roman"/>
          <w:lang w:val="en-US"/>
        </w:rPr>
        <w:t>Borisova</w:t>
      </w:r>
      <w:proofErr w:type="spellEnd"/>
      <w:r w:rsidRPr="003C7EB1">
        <w:rPr>
          <w:rFonts w:ascii="Times New Roman" w:hAnsi="Times New Roman" w:cs="Times New Roman"/>
          <w:lang w:val="en-US"/>
        </w:rPr>
        <w:t xml:space="preserve"> E., Buzulutskov A., Neutral bremsstrahlung and excimer electroluminescence in noble gases and its relevance to two-phase dark matter detectors // Eur. Phys. J. C. 2021. V. 81. Paper 1128. P. 1-14. https://doi.org/10.1140/epjc/s10052-021-09913-z.</w:t>
      </w:r>
    </w:p>
    <w:p w:rsidR="00565615" w:rsidRPr="00706C44" w:rsidRDefault="00565615" w:rsidP="0056561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C7EB1">
        <w:rPr>
          <w:rFonts w:ascii="Times New Roman" w:hAnsi="Times New Roman" w:cs="Times New Roman"/>
          <w:lang w:val="en-US" w:eastAsia="ar-SA"/>
        </w:rPr>
        <w:t>Borisova</w:t>
      </w:r>
      <w:proofErr w:type="spellEnd"/>
      <w:r w:rsidRPr="003C7EB1">
        <w:rPr>
          <w:rFonts w:ascii="Times New Roman" w:hAnsi="Times New Roman" w:cs="Times New Roman"/>
          <w:lang w:val="en-US" w:eastAsia="ar-SA"/>
        </w:rPr>
        <w:t xml:space="preserve"> E., Buzulutskov A., Neutral bremsstrahlung electroluminescence in noble liquids // </w:t>
      </w:r>
      <w:proofErr w:type="spellStart"/>
      <w:r w:rsidRPr="003C7EB1">
        <w:rPr>
          <w:rFonts w:ascii="Times New Roman" w:hAnsi="Times New Roman" w:cs="Times New Roman"/>
          <w:lang w:val="en-US" w:eastAsia="ar-SA"/>
        </w:rPr>
        <w:t>Europhys</w:t>
      </w:r>
      <w:proofErr w:type="spellEnd"/>
      <w:r w:rsidRPr="003C7EB1">
        <w:rPr>
          <w:rFonts w:ascii="Times New Roman" w:hAnsi="Times New Roman" w:cs="Times New Roman"/>
          <w:lang w:val="en-US" w:eastAsia="ar-SA"/>
        </w:rPr>
        <w:t>. Lett</w:t>
      </w:r>
      <w:r w:rsidRPr="003C7EB1">
        <w:rPr>
          <w:rFonts w:ascii="Times New Roman" w:hAnsi="Times New Roman" w:cs="Times New Roman"/>
          <w:lang w:eastAsia="ar-SA"/>
        </w:rPr>
        <w:t xml:space="preserve">. 2022. </w:t>
      </w:r>
      <w:r w:rsidRPr="003C7EB1">
        <w:rPr>
          <w:rFonts w:ascii="Times New Roman" w:hAnsi="Times New Roman" w:cs="Times New Roman"/>
          <w:lang w:val="en-US" w:eastAsia="ar-SA"/>
        </w:rPr>
        <w:t>V</w:t>
      </w:r>
      <w:r w:rsidRPr="003C7EB1">
        <w:rPr>
          <w:rFonts w:ascii="Times New Roman" w:hAnsi="Times New Roman" w:cs="Times New Roman"/>
          <w:lang w:eastAsia="ar-SA"/>
        </w:rPr>
        <w:t xml:space="preserve">. 137. </w:t>
      </w:r>
      <w:r w:rsidRPr="003C7EB1">
        <w:rPr>
          <w:rFonts w:ascii="Times New Roman" w:hAnsi="Times New Roman" w:cs="Times New Roman"/>
          <w:lang w:val="en-US" w:eastAsia="ar-SA"/>
        </w:rPr>
        <w:t>Paper</w:t>
      </w:r>
      <w:r w:rsidRPr="003C7EB1">
        <w:rPr>
          <w:rFonts w:ascii="Times New Roman" w:hAnsi="Times New Roman" w:cs="Times New Roman"/>
          <w:lang w:eastAsia="ar-SA"/>
        </w:rPr>
        <w:t xml:space="preserve"> 24002. </w:t>
      </w:r>
      <w:r w:rsidRPr="003C7EB1">
        <w:rPr>
          <w:rFonts w:ascii="Times New Roman" w:hAnsi="Times New Roman" w:cs="Times New Roman"/>
          <w:lang w:val="en-US" w:eastAsia="ar-SA"/>
        </w:rPr>
        <w:t>P</w:t>
      </w:r>
      <w:r w:rsidRPr="003C7EB1">
        <w:rPr>
          <w:rFonts w:ascii="Times New Roman" w:hAnsi="Times New Roman" w:cs="Times New Roman"/>
          <w:lang w:eastAsia="ar-SA"/>
        </w:rPr>
        <w:t xml:space="preserve">. 1-7. </w:t>
      </w:r>
      <w:r w:rsidRPr="003C7EB1">
        <w:rPr>
          <w:rFonts w:ascii="Times New Roman" w:hAnsi="Times New Roman" w:cs="Times New Roman"/>
          <w:lang w:val="en-US" w:eastAsia="ar-SA"/>
        </w:rPr>
        <w:t>https</w:t>
      </w:r>
      <w:r w:rsidRPr="003C7EB1">
        <w:rPr>
          <w:rFonts w:ascii="Times New Roman" w:hAnsi="Times New Roman" w:cs="Times New Roman"/>
          <w:lang w:eastAsia="ar-SA"/>
        </w:rPr>
        <w:t>://</w:t>
      </w:r>
      <w:proofErr w:type="spellStart"/>
      <w:r w:rsidRPr="003C7EB1">
        <w:rPr>
          <w:rFonts w:ascii="Times New Roman" w:hAnsi="Times New Roman" w:cs="Times New Roman"/>
          <w:lang w:val="en-US" w:eastAsia="ar-SA"/>
        </w:rPr>
        <w:t>doi</w:t>
      </w:r>
      <w:proofErr w:type="spellEnd"/>
      <w:r w:rsidRPr="003C7EB1">
        <w:rPr>
          <w:rFonts w:ascii="Times New Roman" w:hAnsi="Times New Roman" w:cs="Times New Roman"/>
          <w:lang w:eastAsia="ar-SA"/>
        </w:rPr>
        <w:t>.</w:t>
      </w:r>
      <w:r w:rsidRPr="003C7EB1">
        <w:rPr>
          <w:rFonts w:ascii="Times New Roman" w:hAnsi="Times New Roman" w:cs="Times New Roman"/>
          <w:lang w:val="en-US" w:eastAsia="ar-SA"/>
        </w:rPr>
        <w:t>org</w:t>
      </w:r>
      <w:r w:rsidRPr="003C7EB1">
        <w:rPr>
          <w:rFonts w:ascii="Times New Roman" w:hAnsi="Times New Roman" w:cs="Times New Roman"/>
          <w:lang w:eastAsia="ar-SA"/>
        </w:rPr>
        <w:t>/ 10.1209/0295-5075/</w:t>
      </w:r>
      <w:r w:rsidRPr="003C7EB1">
        <w:rPr>
          <w:rFonts w:ascii="Times New Roman" w:hAnsi="Times New Roman" w:cs="Times New Roman"/>
          <w:lang w:val="en-US" w:eastAsia="ar-SA"/>
        </w:rPr>
        <w:t>ac</w:t>
      </w:r>
      <w:r w:rsidRPr="003C7EB1">
        <w:rPr>
          <w:rFonts w:ascii="Times New Roman" w:hAnsi="Times New Roman" w:cs="Times New Roman"/>
          <w:lang w:eastAsia="ar-SA"/>
        </w:rPr>
        <w:t>4</w:t>
      </w:r>
      <w:r w:rsidRPr="003C7EB1">
        <w:rPr>
          <w:rFonts w:ascii="Times New Roman" w:hAnsi="Times New Roman" w:cs="Times New Roman"/>
          <w:lang w:val="en-US" w:eastAsia="ar-SA"/>
        </w:rPr>
        <w:t>c</w:t>
      </w:r>
      <w:r w:rsidRPr="003C7EB1">
        <w:rPr>
          <w:rFonts w:ascii="Times New Roman" w:hAnsi="Times New Roman" w:cs="Times New Roman"/>
          <w:lang w:eastAsia="ar-SA"/>
        </w:rPr>
        <w:t>03.</w:t>
      </w:r>
    </w:p>
    <w:p w:rsidR="00FF25E0" w:rsidRPr="00706C44" w:rsidRDefault="00FF25E0" w:rsidP="005656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2DB8" w:rsidRDefault="00D507F2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D507F2">
        <w:rPr>
          <w:rFonts w:ascii="Times New Roman" w:hAnsi="Times New Roman" w:cs="Times New Roman"/>
          <w:sz w:val="24"/>
          <w:szCs w:val="24"/>
          <w:lang w:eastAsia="ar-SA"/>
        </w:rPr>
        <w:t xml:space="preserve">1.3.3.6.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D507F2">
        <w:rPr>
          <w:rFonts w:ascii="Times New Roman" w:hAnsi="Times New Roman" w:cs="Times New Roman"/>
          <w:sz w:val="24"/>
          <w:szCs w:val="24"/>
          <w:lang w:eastAsia="ar-SA"/>
        </w:rPr>
        <w:t>Развитие методов детектирования элементарных частиц, атомных ядер и ионизирующего излучения, методов рентгеновской и нейтронной оптики</w:t>
      </w:r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1F6164" w:rsidRPr="00065DE6" w:rsidRDefault="005437DF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>осударственно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е, </w:t>
      </w:r>
      <w:r w:rsidR="00640E30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D81B04" w:rsidRPr="00D81B04">
        <w:rPr>
          <w:rFonts w:ascii="Times New Roman" w:hAnsi="Times New Roman" w:cs="Times New Roman"/>
          <w:sz w:val="24"/>
          <w:szCs w:val="24"/>
          <w:lang w:eastAsia="ar-SA"/>
        </w:rPr>
        <w:t>ема № 1.3.3.6.2</w:t>
      </w:r>
      <w:r w:rsidR="00640E3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81B04" w:rsidRPr="00D81B04">
        <w:rPr>
          <w:rFonts w:ascii="Times New Roman" w:hAnsi="Times New Roman" w:cs="Times New Roman"/>
          <w:sz w:val="24"/>
          <w:szCs w:val="24"/>
          <w:lang w:eastAsia="ar-SA"/>
        </w:rPr>
        <w:t xml:space="preserve"> Разработка новых систем и приборов с использованием методов экспериментальной ядерной физики</w:t>
      </w:r>
      <w:r w:rsidR="00D81B0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1F6164" w:rsidRPr="00065DE6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43A"/>
    <w:rsid w:val="00032A33"/>
    <w:rsid w:val="00054423"/>
    <w:rsid w:val="00065DE6"/>
    <w:rsid w:val="000B36CD"/>
    <w:rsid w:val="000D3846"/>
    <w:rsid w:val="001128E9"/>
    <w:rsid w:val="00124F97"/>
    <w:rsid w:val="00132923"/>
    <w:rsid w:val="00156F66"/>
    <w:rsid w:val="001B28A5"/>
    <w:rsid w:val="001F221D"/>
    <w:rsid w:val="001F6164"/>
    <w:rsid w:val="002A51A4"/>
    <w:rsid w:val="00306570"/>
    <w:rsid w:val="0035269A"/>
    <w:rsid w:val="003844FC"/>
    <w:rsid w:val="00394814"/>
    <w:rsid w:val="003C7EB1"/>
    <w:rsid w:val="003D0F0F"/>
    <w:rsid w:val="003D743B"/>
    <w:rsid w:val="00437EE2"/>
    <w:rsid w:val="004607BB"/>
    <w:rsid w:val="004923CF"/>
    <w:rsid w:val="004C0AD8"/>
    <w:rsid w:val="004C3247"/>
    <w:rsid w:val="004F343A"/>
    <w:rsid w:val="0050269B"/>
    <w:rsid w:val="00510EBE"/>
    <w:rsid w:val="00510FF8"/>
    <w:rsid w:val="00521F6F"/>
    <w:rsid w:val="00536F2E"/>
    <w:rsid w:val="005437DF"/>
    <w:rsid w:val="00565615"/>
    <w:rsid w:val="005F5D3A"/>
    <w:rsid w:val="00620282"/>
    <w:rsid w:val="00634F42"/>
    <w:rsid w:val="00640CC7"/>
    <w:rsid w:val="00640E30"/>
    <w:rsid w:val="0069607E"/>
    <w:rsid w:val="006C19C1"/>
    <w:rsid w:val="006D2ABB"/>
    <w:rsid w:val="006E5321"/>
    <w:rsid w:val="006F2ADA"/>
    <w:rsid w:val="00706C44"/>
    <w:rsid w:val="00715C5D"/>
    <w:rsid w:val="00742BAB"/>
    <w:rsid w:val="00742F29"/>
    <w:rsid w:val="00761629"/>
    <w:rsid w:val="00784FA1"/>
    <w:rsid w:val="007B34B9"/>
    <w:rsid w:val="007B5F27"/>
    <w:rsid w:val="007C7EAC"/>
    <w:rsid w:val="007E7687"/>
    <w:rsid w:val="00806D62"/>
    <w:rsid w:val="00807F8C"/>
    <w:rsid w:val="00836E30"/>
    <w:rsid w:val="008650C2"/>
    <w:rsid w:val="00876030"/>
    <w:rsid w:val="009562F2"/>
    <w:rsid w:val="00956FBA"/>
    <w:rsid w:val="009B4DB7"/>
    <w:rsid w:val="009C27DD"/>
    <w:rsid w:val="00A16200"/>
    <w:rsid w:val="00A471E5"/>
    <w:rsid w:val="00A54C5E"/>
    <w:rsid w:val="00A755F2"/>
    <w:rsid w:val="00AA1CC3"/>
    <w:rsid w:val="00AA4E99"/>
    <w:rsid w:val="00AE42A0"/>
    <w:rsid w:val="00B002CF"/>
    <w:rsid w:val="00B56374"/>
    <w:rsid w:val="00B632E1"/>
    <w:rsid w:val="00B74D98"/>
    <w:rsid w:val="00B9716A"/>
    <w:rsid w:val="00BB1FD1"/>
    <w:rsid w:val="00BB6E7F"/>
    <w:rsid w:val="00BC0799"/>
    <w:rsid w:val="00BC2149"/>
    <w:rsid w:val="00BC551C"/>
    <w:rsid w:val="00C800B1"/>
    <w:rsid w:val="00C86C9A"/>
    <w:rsid w:val="00CA5654"/>
    <w:rsid w:val="00CC63CE"/>
    <w:rsid w:val="00CF38EB"/>
    <w:rsid w:val="00D012BF"/>
    <w:rsid w:val="00D021E2"/>
    <w:rsid w:val="00D07FB6"/>
    <w:rsid w:val="00D30102"/>
    <w:rsid w:val="00D507F2"/>
    <w:rsid w:val="00D66484"/>
    <w:rsid w:val="00D71F04"/>
    <w:rsid w:val="00D73A05"/>
    <w:rsid w:val="00D81B04"/>
    <w:rsid w:val="00D82DB8"/>
    <w:rsid w:val="00DF0F65"/>
    <w:rsid w:val="00E14F25"/>
    <w:rsid w:val="00E14F63"/>
    <w:rsid w:val="00E27DB0"/>
    <w:rsid w:val="00E3516F"/>
    <w:rsid w:val="00ED0FC2"/>
    <w:rsid w:val="00F138BA"/>
    <w:rsid w:val="00F62657"/>
    <w:rsid w:val="00F854A6"/>
    <w:rsid w:val="00F85EF5"/>
    <w:rsid w:val="00F9613E"/>
    <w:rsid w:val="00F96AA1"/>
    <w:rsid w:val="00F97953"/>
    <w:rsid w:val="00FB56C0"/>
    <w:rsid w:val="00FD1925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57C1E-DC54-4194-BCF5-3F8EEB7E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7EB1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D81B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8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Aleksey V. Reznichenko</cp:lastModifiedBy>
  <cp:revision>48</cp:revision>
  <cp:lastPrinted>2018-11-22T04:41:00Z</cp:lastPrinted>
  <dcterms:created xsi:type="dcterms:W3CDTF">2018-11-22T02:20:00Z</dcterms:created>
  <dcterms:modified xsi:type="dcterms:W3CDTF">2022-12-08T06:15:00Z</dcterms:modified>
</cp:coreProperties>
</file>