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2A" w:rsidRDefault="002C18CB" w:rsidP="00716D39">
      <w:pPr>
        <w:pStyle w:val="a3"/>
        <w:spacing w:line="360" w:lineRule="auto"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Создан </w:t>
      </w:r>
      <w:r w:rsidR="006C60F2" w:rsidRPr="00CD72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сдан в эксплуатацию твердотельный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модулятор индукционного типа </w:t>
      </w:r>
      <w:r w:rsidR="00410205">
        <w:rPr>
          <w:rFonts w:ascii="Times New Roman" w:hAnsi="Times New Roman" w:cs="Times New Roman"/>
          <w:b/>
          <w:color w:val="000000"/>
          <w:sz w:val="24"/>
          <w:szCs w:val="24"/>
        </w:rPr>
        <w:t>микро</w:t>
      </w:r>
      <w:r w:rsidR="006C60F2" w:rsidRPr="00CD72E6">
        <w:rPr>
          <w:rFonts w:ascii="Times New Roman" w:hAnsi="Times New Roman" w:cs="Times New Roman"/>
          <w:b/>
          <w:color w:val="000000"/>
          <w:sz w:val="24"/>
          <w:szCs w:val="24"/>
        </w:rPr>
        <w:t>секундного ди</w:t>
      </w:r>
      <w:r w:rsidR="009C5869">
        <w:rPr>
          <w:rFonts w:ascii="Times New Roman" w:hAnsi="Times New Roman" w:cs="Times New Roman"/>
          <w:b/>
          <w:color w:val="000000"/>
          <w:sz w:val="24"/>
          <w:szCs w:val="24"/>
        </w:rPr>
        <w:t>апазона мощностью более 100 МВт</w:t>
      </w:r>
      <w:bookmarkStart w:id="0" w:name="_GoBack"/>
      <w:bookmarkEnd w:id="0"/>
    </w:p>
    <w:p w:rsidR="00716D39" w:rsidRPr="00CD72E6" w:rsidRDefault="00716D39" w:rsidP="00716D3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353535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48292A" w:rsidRPr="00CD72E6" w:rsidRDefault="002724FB" w:rsidP="00B97B5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BD7BAF">
        <w:rPr>
          <w:rFonts w:ascii="Times New Roman" w:hAnsi="Times New Roman" w:cs="Times New Roman"/>
          <w:b/>
          <w:color w:val="000000"/>
          <w:sz w:val="24"/>
          <w:szCs w:val="24"/>
        </w:rPr>
        <w:t>Авторы:</w:t>
      </w:r>
      <w:r w:rsidRPr="00CD72E6">
        <w:rPr>
          <w:rFonts w:ascii="Times New Roman" w:hAnsi="Times New Roman" w:cs="Times New Roman"/>
          <w:color w:val="000000"/>
          <w:sz w:val="24"/>
          <w:szCs w:val="24"/>
        </w:rPr>
        <w:t xml:space="preserve"> Бак</w:t>
      </w:r>
      <w:r w:rsidR="00716D39">
        <w:rPr>
          <w:rFonts w:ascii="Times New Roman" w:hAnsi="Times New Roman" w:cs="Times New Roman"/>
          <w:color w:val="000000"/>
          <w:sz w:val="24"/>
          <w:szCs w:val="24"/>
        </w:rPr>
        <w:t xml:space="preserve"> П.А., Вощин С.В.</w:t>
      </w:r>
      <w:r w:rsidR="00716D39" w:rsidRPr="00CD72E6">
        <w:rPr>
          <w:rFonts w:ascii="Times New Roman" w:hAnsi="Times New Roman" w:cs="Times New Roman"/>
          <w:color w:val="000000"/>
          <w:sz w:val="24"/>
          <w:szCs w:val="24"/>
        </w:rPr>
        <w:t>, Егорычев М.Н</w:t>
      </w:r>
      <w:r w:rsidR="00716D39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CD72E6">
        <w:rPr>
          <w:rFonts w:ascii="Times New Roman" w:hAnsi="Times New Roman" w:cs="Times New Roman"/>
          <w:color w:val="000000"/>
          <w:sz w:val="24"/>
          <w:szCs w:val="24"/>
        </w:rPr>
        <w:t xml:space="preserve">Елисеев А.А., </w:t>
      </w:r>
      <w:proofErr w:type="spellStart"/>
      <w:r w:rsidRPr="00CD72E6">
        <w:rPr>
          <w:rFonts w:ascii="Times New Roman" w:hAnsi="Times New Roman" w:cs="Times New Roman"/>
          <w:color w:val="000000"/>
          <w:sz w:val="24"/>
          <w:szCs w:val="24"/>
        </w:rPr>
        <w:t>Живанков</w:t>
      </w:r>
      <w:proofErr w:type="spellEnd"/>
      <w:r w:rsidRPr="00CD72E6">
        <w:rPr>
          <w:rFonts w:ascii="Times New Roman" w:hAnsi="Times New Roman" w:cs="Times New Roman"/>
          <w:color w:val="000000"/>
          <w:sz w:val="24"/>
          <w:szCs w:val="24"/>
        </w:rPr>
        <w:t xml:space="preserve"> К.И.,</w:t>
      </w:r>
      <w:r w:rsidR="00716D39" w:rsidRPr="00716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6D39" w:rsidRPr="00CD72E6">
        <w:rPr>
          <w:rFonts w:ascii="Times New Roman" w:hAnsi="Times New Roman" w:cs="Times New Roman"/>
          <w:color w:val="000000"/>
          <w:sz w:val="24"/>
          <w:szCs w:val="24"/>
        </w:rPr>
        <w:t>Куленко</w:t>
      </w:r>
      <w:proofErr w:type="spellEnd"/>
      <w:r w:rsidR="00716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D39" w:rsidRPr="00CD72E6">
        <w:rPr>
          <w:rFonts w:ascii="Times New Roman" w:hAnsi="Times New Roman" w:cs="Times New Roman"/>
          <w:color w:val="000000"/>
          <w:sz w:val="24"/>
          <w:szCs w:val="24"/>
        </w:rPr>
        <w:t>Я.В.</w:t>
      </w:r>
      <w:r w:rsidRPr="00CD72E6">
        <w:rPr>
          <w:rFonts w:ascii="Times New Roman" w:hAnsi="Times New Roman" w:cs="Times New Roman"/>
          <w:color w:val="000000"/>
          <w:sz w:val="24"/>
          <w:szCs w:val="24"/>
        </w:rPr>
        <w:t xml:space="preserve"> Мозговая Л.Ф., </w:t>
      </w:r>
      <w:proofErr w:type="spellStart"/>
      <w:r w:rsidR="007A7631" w:rsidRPr="00CD72E6">
        <w:rPr>
          <w:rFonts w:ascii="Times New Roman" w:hAnsi="Times New Roman" w:cs="Times New Roman"/>
          <w:color w:val="000000"/>
          <w:sz w:val="24"/>
          <w:szCs w:val="24"/>
        </w:rPr>
        <w:t>Непей</w:t>
      </w:r>
      <w:proofErr w:type="spellEnd"/>
      <w:r w:rsidR="007A7631" w:rsidRPr="00CD72E6">
        <w:rPr>
          <w:rFonts w:ascii="Times New Roman" w:hAnsi="Times New Roman" w:cs="Times New Roman"/>
          <w:color w:val="000000"/>
          <w:sz w:val="24"/>
          <w:szCs w:val="24"/>
        </w:rPr>
        <w:t>-пиво А.А</w:t>
      </w:r>
      <w:r w:rsidR="007A763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7A7631">
        <w:rPr>
          <w:rFonts w:ascii="Times New Roman" w:hAnsi="Times New Roman" w:cs="Times New Roman"/>
          <w:color w:val="000000"/>
          <w:sz w:val="24"/>
          <w:szCs w:val="24"/>
        </w:rPr>
        <w:t>Пачков</w:t>
      </w:r>
      <w:proofErr w:type="spellEnd"/>
      <w:r w:rsidR="007A7631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p w:rsidR="00FB098E" w:rsidRPr="00EA6AA2" w:rsidRDefault="00BF551E" w:rsidP="007A7631">
      <w:pPr>
        <w:pStyle w:val="a3"/>
        <w:spacing w:after="0" w:line="360" w:lineRule="auto"/>
        <w:ind w:left="-142" w:firstLine="644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CF270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Модуляторы для питания источников СВЧ энергии в ускорителях</w:t>
      </w:r>
      <w:r w:rsidR="0048292A" w:rsidRPr="00CF270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заряженных частиц</w:t>
      </w:r>
      <w:r w:rsidRPr="00CF270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являются одним из наиболее дорогостоящих</w:t>
      </w:r>
      <w:r w:rsidR="005D5899" w:rsidRPr="00CF270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и критически важных</w:t>
      </w:r>
      <w:r w:rsidRPr="00CF270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узлов, поэтому внимание, уделяемое разработке модуляторов во всем мире очень велико.</w:t>
      </w:r>
      <w:r w:rsidR="00CF2705" w:rsidRPr="00CF270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363E6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Для</w:t>
      </w:r>
      <w:r w:rsidR="0020579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проекта ЦКП «СКИФ» в ИЯФ СО РАН был</w:t>
      </w:r>
      <w:r w:rsidR="00363E6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а</w:t>
      </w:r>
      <w:r w:rsidR="0020579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разработан</w:t>
      </w:r>
      <w:r w:rsidR="00363E6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а</w:t>
      </w:r>
      <w:r w:rsidR="0020579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363E6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уникальная конструкция модулятора по </w:t>
      </w:r>
      <w:r w:rsidR="00363E6F" w:rsidRPr="00363E6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схеме индукционного сумматора напряжения на основе полупроводниковых </w:t>
      </w:r>
      <w:r w:rsidR="007A76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к</w:t>
      </w:r>
      <w:r w:rsidR="00363E6F" w:rsidRPr="00363E6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оммутаторов</w:t>
      </w:r>
      <w:r w:rsidR="00363E6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 w:rsidR="00FB098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FB098E" w:rsidRPr="00EA6AA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Основные технические характеристики модулятора приведены в таблице №</w:t>
      </w:r>
      <w:r w:rsidR="00EA6AA2" w:rsidRPr="00EA6AA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FB098E" w:rsidRPr="00EA6AA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</w:t>
      </w:r>
      <w:r w:rsidR="00716D3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</w:p>
    <w:p w:rsidR="00FB098E" w:rsidRPr="00FB098E" w:rsidRDefault="00FB098E" w:rsidP="00716D39">
      <w:pPr>
        <w:pStyle w:val="a3"/>
        <w:spacing w:after="0" w:line="360" w:lineRule="auto"/>
        <w:ind w:hanging="720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Таблица</w:t>
      </w:r>
      <w:r w:rsidR="009A4D0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№1</w:t>
      </w:r>
      <w:r w:rsidR="009A4D0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 Основные технические характеристики модулятора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6"/>
        <w:gridCol w:w="1217"/>
        <w:gridCol w:w="1309"/>
        <w:gridCol w:w="1119"/>
      </w:tblGrid>
      <w:tr w:rsidR="00FB098E" w:rsidRPr="002B37EB" w:rsidTr="0015571E">
        <w:tc>
          <w:tcPr>
            <w:tcW w:w="4996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217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</w:tc>
        <w:tc>
          <w:tcPr>
            <w:tcW w:w="130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</w:tc>
        <w:tc>
          <w:tcPr>
            <w:tcW w:w="111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</w:tr>
      <w:tr w:rsidR="00FB098E" w:rsidRPr="002B37EB" w:rsidTr="0015571E">
        <w:tc>
          <w:tcPr>
            <w:tcW w:w="4996" w:type="dxa"/>
          </w:tcPr>
          <w:p w:rsidR="00FB098E" w:rsidRPr="002B37EB" w:rsidRDefault="00024971" w:rsidP="000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Выходное напряжения модулятора</w:t>
            </w:r>
          </w:p>
        </w:tc>
        <w:tc>
          <w:tcPr>
            <w:tcW w:w="1217" w:type="dxa"/>
          </w:tcPr>
          <w:p w:rsidR="00FB098E" w:rsidRPr="002B37EB" w:rsidRDefault="009A4D06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1309" w:type="dxa"/>
          </w:tcPr>
          <w:p w:rsidR="00FB098E" w:rsidRPr="002B37EB" w:rsidRDefault="009A4D06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FB098E" w:rsidRPr="002B37EB" w:rsidTr="0015571E">
        <w:tc>
          <w:tcPr>
            <w:tcW w:w="4996" w:type="dxa"/>
          </w:tcPr>
          <w:p w:rsidR="00FB098E" w:rsidRPr="002B37EB" w:rsidRDefault="00024971" w:rsidP="000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ток модулятора</w:t>
            </w:r>
          </w:p>
        </w:tc>
        <w:tc>
          <w:tcPr>
            <w:tcW w:w="1217" w:type="dxa"/>
          </w:tcPr>
          <w:p w:rsidR="00FB098E" w:rsidRPr="002B37EB" w:rsidRDefault="009A4D06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1309" w:type="dxa"/>
          </w:tcPr>
          <w:p w:rsidR="00FB098E" w:rsidRPr="002B37EB" w:rsidRDefault="009A4D06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1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B098E" w:rsidRPr="002B37EB" w:rsidTr="0015571E">
        <w:tc>
          <w:tcPr>
            <w:tcW w:w="4996" w:type="dxa"/>
          </w:tcPr>
          <w:p w:rsidR="00FB098E" w:rsidRPr="002B37EB" w:rsidRDefault="00FB098E" w:rsidP="000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="00024971">
              <w:rPr>
                <w:rFonts w:ascii="Times New Roman" w:hAnsi="Times New Roman" w:cs="Times New Roman"/>
                <w:sz w:val="24"/>
                <w:szCs w:val="24"/>
              </w:rPr>
              <w:t xml:space="preserve">вершины </w:t>
            </w:r>
            <w:r w:rsidR="00D82EA0">
              <w:rPr>
                <w:rFonts w:ascii="Times New Roman" w:hAnsi="Times New Roman" w:cs="Times New Roman"/>
                <w:sz w:val="24"/>
                <w:szCs w:val="24"/>
              </w:rPr>
              <w:t>импульса</w:t>
            </w:r>
          </w:p>
        </w:tc>
        <w:tc>
          <w:tcPr>
            <w:tcW w:w="1217" w:type="dxa"/>
          </w:tcPr>
          <w:p w:rsidR="00FB098E" w:rsidRPr="002B37EB" w:rsidRDefault="00024971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09" w:type="dxa"/>
          </w:tcPr>
          <w:p w:rsidR="00FB098E" w:rsidRPr="002B37EB" w:rsidRDefault="00024971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1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</w:p>
        </w:tc>
      </w:tr>
      <w:tr w:rsidR="00FB098E" w:rsidRPr="002B37EB" w:rsidTr="0015571E">
        <w:tc>
          <w:tcPr>
            <w:tcW w:w="4996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Частота следования</w:t>
            </w:r>
          </w:p>
        </w:tc>
        <w:tc>
          <w:tcPr>
            <w:tcW w:w="1217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</w:tr>
      <w:tr w:rsidR="00FB098E" w:rsidRPr="002B37EB" w:rsidTr="0015571E">
        <w:tc>
          <w:tcPr>
            <w:tcW w:w="4996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Нестабильность вершины импульса</w:t>
            </w:r>
          </w:p>
        </w:tc>
        <w:tc>
          <w:tcPr>
            <w:tcW w:w="1217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+/-0.3</w:t>
            </w:r>
          </w:p>
        </w:tc>
        <w:tc>
          <w:tcPr>
            <w:tcW w:w="111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098E" w:rsidRPr="002B37EB" w:rsidTr="0015571E">
        <w:tc>
          <w:tcPr>
            <w:tcW w:w="4996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Импеданс нагрузки</w:t>
            </w:r>
          </w:p>
        </w:tc>
        <w:tc>
          <w:tcPr>
            <w:tcW w:w="1217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B098E" w:rsidRPr="002B37EB" w:rsidRDefault="009A4D06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11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FB098E" w:rsidRPr="002B37EB" w:rsidTr="0015571E">
        <w:tc>
          <w:tcPr>
            <w:tcW w:w="4996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Джиттер</w:t>
            </w:r>
            <w:proofErr w:type="spellEnd"/>
          </w:p>
        </w:tc>
        <w:tc>
          <w:tcPr>
            <w:tcW w:w="1217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 xml:space="preserve">+/-10 </w:t>
            </w:r>
            <w:proofErr w:type="spellStart"/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111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98E" w:rsidRPr="002B37EB" w:rsidTr="0015571E">
        <w:tc>
          <w:tcPr>
            <w:tcW w:w="4996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выходная</w:t>
            </w: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модулятора</w:t>
            </w:r>
          </w:p>
        </w:tc>
        <w:tc>
          <w:tcPr>
            <w:tcW w:w="1217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119" w:type="dxa"/>
          </w:tcPr>
          <w:p w:rsidR="00FB098E" w:rsidRPr="002B37EB" w:rsidRDefault="00FB098E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E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</w:tr>
      <w:tr w:rsidR="009A4D06" w:rsidRPr="002B37EB" w:rsidTr="003001B0">
        <w:tc>
          <w:tcPr>
            <w:tcW w:w="4996" w:type="dxa"/>
          </w:tcPr>
          <w:p w:rsidR="009A4D06" w:rsidRPr="002B37EB" w:rsidRDefault="009A4D06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Охлаждение</w:t>
            </w:r>
          </w:p>
        </w:tc>
        <w:tc>
          <w:tcPr>
            <w:tcW w:w="3645" w:type="dxa"/>
            <w:gridSpan w:val="3"/>
          </w:tcPr>
          <w:p w:rsidR="009A4D06" w:rsidRPr="002B37EB" w:rsidRDefault="009A4D06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Естественное воздушное</w:t>
            </w:r>
          </w:p>
        </w:tc>
      </w:tr>
      <w:tr w:rsidR="00D82EA0" w:rsidRPr="002B37EB" w:rsidTr="00953B5A">
        <w:tc>
          <w:tcPr>
            <w:tcW w:w="4996" w:type="dxa"/>
          </w:tcPr>
          <w:p w:rsidR="00D82EA0" w:rsidRPr="002B37EB" w:rsidRDefault="00D82EA0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6" w:type="dxa"/>
            <w:gridSpan w:val="2"/>
          </w:tcPr>
          <w:p w:rsidR="00D82EA0" w:rsidRPr="002B37EB" w:rsidRDefault="00D82EA0" w:rsidP="00D8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9E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B29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9E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B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29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9" w:type="dxa"/>
          </w:tcPr>
          <w:p w:rsidR="00D82EA0" w:rsidRPr="002B37EB" w:rsidRDefault="00D82EA0" w:rsidP="0015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29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716D39" w:rsidRDefault="00716D39" w:rsidP="00716D39">
      <w:pPr>
        <w:spacing w:line="36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:rsidR="0095126B" w:rsidRPr="00E94381" w:rsidRDefault="0095126B" w:rsidP="00E94381">
      <w:pPr>
        <w:pStyle w:val="a3"/>
        <w:spacing w:after="0" w:line="360" w:lineRule="auto"/>
        <w:ind w:left="-142" w:firstLine="644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E9438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Разработанная топология полупроводниковой схемы индукционного сумматора очень универсальна и способна удовлетворить требования для многих приложений импульсных устройств.</w:t>
      </w:r>
    </w:p>
    <w:p w:rsidR="00E94381" w:rsidRPr="00E94381" w:rsidRDefault="00E94381" w:rsidP="00E94381">
      <w:pPr>
        <w:pStyle w:val="a3"/>
        <w:spacing w:after="0" w:line="360" w:lineRule="auto"/>
        <w:ind w:left="-142" w:firstLine="644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E9438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ПФНИ 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 w:rsidR="008A13E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</w:p>
    <w:p w:rsidR="009B29EF" w:rsidRDefault="00716D39" w:rsidP="00E94381">
      <w:pPr>
        <w:pStyle w:val="a3"/>
        <w:spacing w:after="0" w:line="360" w:lineRule="auto"/>
        <w:ind w:left="-142" w:firstLine="644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E8245D">
        <w:rPr>
          <w:rFonts w:ascii="Times New Roman" w:hAnsi="Times New Roman" w:cs="Times New Roman"/>
          <w:b/>
          <w:color w:val="353535"/>
          <w:sz w:val="24"/>
          <w:szCs w:val="24"/>
          <w:shd w:val="clear" w:color="auto" w:fill="FFFFFF"/>
        </w:rPr>
        <w:t>Публикации</w:t>
      </w:r>
      <w:r w:rsidR="00CD72E6" w:rsidRPr="00E8245D">
        <w:rPr>
          <w:rFonts w:ascii="Times New Roman" w:hAnsi="Times New Roman" w:cs="Times New Roman"/>
          <w:b/>
          <w:color w:val="353535"/>
          <w:sz w:val="24"/>
          <w:szCs w:val="24"/>
          <w:shd w:val="clear" w:color="auto" w:fill="FFFFFF"/>
        </w:rPr>
        <w:t>:</w:t>
      </w:r>
      <w:r w:rsidR="00CD72E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Идет подготовка заявки на патент</w:t>
      </w:r>
      <w:r w:rsidR="009B29E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7A76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В процессе написания с</w:t>
      </w:r>
      <w:r w:rsidR="00E9438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татья в журнал </w:t>
      </w:r>
      <w:r w:rsidR="00CD72E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«Приборы и техника эксперимента».</w:t>
      </w:r>
    </w:p>
    <w:p w:rsidR="009B29EF" w:rsidRPr="00E8245D" w:rsidRDefault="009B29EF" w:rsidP="00E8245D">
      <w:pPr>
        <w:spacing w:after="0" w:line="36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E8245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Работа выполнена по теме: «Сибирский </w:t>
      </w:r>
      <w:r w:rsidR="001E7949" w:rsidRPr="00E8245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кольцевой источник фотонов» ЦКП «</w:t>
      </w:r>
      <w:r w:rsidRPr="00E8245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СКИФ»</w:t>
      </w:r>
    </w:p>
    <w:p w:rsidR="009B29EF" w:rsidRPr="00E8245D" w:rsidRDefault="009B29EF" w:rsidP="00E8245D">
      <w:pPr>
        <w:spacing w:after="0" w:line="36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E8245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Номер проект</w:t>
      </w:r>
      <w:r w:rsidR="001E7949" w:rsidRPr="00E8245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а</w:t>
      </w:r>
      <w:r w:rsidRPr="00E8245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1638/20/ПЕ от 16.11.2020</w:t>
      </w:r>
    </w:p>
    <w:sectPr w:rsidR="009B29EF" w:rsidRPr="00E8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4F4"/>
    <w:multiLevelType w:val="hybridMultilevel"/>
    <w:tmpl w:val="8BC21B1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4B7011E"/>
    <w:multiLevelType w:val="hybridMultilevel"/>
    <w:tmpl w:val="F336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57CDC"/>
    <w:multiLevelType w:val="hybridMultilevel"/>
    <w:tmpl w:val="97C27D2E"/>
    <w:lvl w:ilvl="0" w:tplc="EBFEF88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13AC"/>
    <w:multiLevelType w:val="hybridMultilevel"/>
    <w:tmpl w:val="C6DE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66772"/>
    <w:multiLevelType w:val="hybridMultilevel"/>
    <w:tmpl w:val="80407C8E"/>
    <w:lvl w:ilvl="0" w:tplc="50E029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542"/>
    <w:multiLevelType w:val="hybridMultilevel"/>
    <w:tmpl w:val="D3CCC9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1E"/>
    <w:rsid w:val="00024971"/>
    <w:rsid w:val="00033BF0"/>
    <w:rsid w:val="00177949"/>
    <w:rsid w:val="001A14FA"/>
    <w:rsid w:val="001E7949"/>
    <w:rsid w:val="00205796"/>
    <w:rsid w:val="002724FB"/>
    <w:rsid w:val="002C18CB"/>
    <w:rsid w:val="00363E6F"/>
    <w:rsid w:val="003A5F17"/>
    <w:rsid w:val="00410205"/>
    <w:rsid w:val="0048292A"/>
    <w:rsid w:val="005D5899"/>
    <w:rsid w:val="006411E2"/>
    <w:rsid w:val="006C60F2"/>
    <w:rsid w:val="00716D39"/>
    <w:rsid w:val="007A7631"/>
    <w:rsid w:val="008A13EF"/>
    <w:rsid w:val="0095126B"/>
    <w:rsid w:val="00991B5E"/>
    <w:rsid w:val="009A4D06"/>
    <w:rsid w:val="009B29EF"/>
    <w:rsid w:val="009C5869"/>
    <w:rsid w:val="009E17DD"/>
    <w:rsid w:val="00AD58BF"/>
    <w:rsid w:val="00AE7BEB"/>
    <w:rsid w:val="00AF3217"/>
    <w:rsid w:val="00B6026D"/>
    <w:rsid w:val="00B97B54"/>
    <w:rsid w:val="00BD6DAB"/>
    <w:rsid w:val="00BD7BAF"/>
    <w:rsid w:val="00BF551E"/>
    <w:rsid w:val="00CD72E6"/>
    <w:rsid w:val="00CF2705"/>
    <w:rsid w:val="00D82EA0"/>
    <w:rsid w:val="00E8245D"/>
    <w:rsid w:val="00E94381"/>
    <w:rsid w:val="00EA6AA2"/>
    <w:rsid w:val="00F872F2"/>
    <w:rsid w:val="00FB098E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C993-1FE7-4BFD-9C53-69CF06E7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99"/>
    <w:qFormat/>
    <w:rsid w:val="006C60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0F2"/>
    <w:rPr>
      <w:color w:val="0563C1" w:themeColor="hyperlink"/>
      <w:u w:val="single"/>
    </w:rPr>
  </w:style>
  <w:style w:type="paragraph" w:customStyle="1" w:styleId="Zv-bodyreport">
    <w:name w:val="Zv-body_report"/>
    <w:basedOn w:val="a"/>
    <w:rsid w:val="006C60F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B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E9438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en-US" w:eastAsia="pl-PL"/>
    </w:rPr>
  </w:style>
  <w:style w:type="character" w:customStyle="1" w:styleId="20">
    <w:name w:val="Основной текст 2 Знак"/>
    <w:basedOn w:val="a0"/>
    <w:link w:val="2"/>
    <w:uiPriority w:val="99"/>
    <w:rsid w:val="00E94381"/>
    <w:rPr>
      <w:rFonts w:ascii="Times New Roman" w:eastAsia="Times New Roman" w:hAnsi="Times New Roman" w:cs="Times New Roman"/>
      <w:iCs/>
      <w:sz w:val="24"/>
      <w:szCs w:val="24"/>
      <w:lang w:val="en-US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2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5BFB-899B-4A58-969B-2E36B82D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Aleksey V. Reznichenko</cp:lastModifiedBy>
  <cp:revision>16</cp:revision>
  <cp:lastPrinted>2022-12-08T07:19:00Z</cp:lastPrinted>
  <dcterms:created xsi:type="dcterms:W3CDTF">2022-12-04T15:27:00Z</dcterms:created>
  <dcterms:modified xsi:type="dcterms:W3CDTF">2022-12-08T07:21:00Z</dcterms:modified>
</cp:coreProperties>
</file>