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120"/>
        <w:jc w:val="center"/>
        <w:rPr>
          <w:lang w:val="ru-RU" w:bidi="ar-SA"/>
        </w:rPr>
      </w:pPr>
      <w:r>
        <w:rPr>
          <w:rFonts w:cs="Times New Roman" w:ascii="Times New Roman" w:hAnsi="Times New Roman"/>
          <w:b/>
          <w:sz w:val="24"/>
          <w:szCs w:val="24"/>
          <w:lang w:val="ru-RU" w:bidi="ar-SA"/>
        </w:rPr>
        <w:t>Изучена ф</w:t>
      </w:r>
      <w:r>
        <w:rPr>
          <w:rFonts w:cs="Times New Roman" w:ascii="Times New Roman" w:hAnsi="Times New Roman"/>
          <w:b/>
          <w:sz w:val="24"/>
          <w:szCs w:val="24"/>
          <w:lang w:val="ru-RU" w:bidi="ar-SA"/>
        </w:rPr>
        <w:t xml:space="preserve">изика припороговых резонансов </w:t>
      </w:r>
      <w:r>
        <w:rPr>
          <w:rFonts w:cs="Times New Roman" w:ascii="Times New Roman" w:hAnsi="Times New Roman"/>
          <w:b/>
          <w:sz w:val="24"/>
          <w:szCs w:val="24"/>
          <w:lang w:val="ru-RU" w:bidi="ar-SA"/>
        </w:rPr>
        <w:t xml:space="preserve">в системе B мезонов </w:t>
      </w:r>
      <w:r>
        <w:rPr>
          <w:rFonts w:cs="Times New Roman" w:ascii="Times New Roman" w:hAnsi="Times New Roman"/>
          <w:b/>
          <w:sz w:val="24"/>
          <w:szCs w:val="24"/>
          <w:lang w:val="ru-RU" w:bidi="ar-SA"/>
        </w:rPr>
        <w:t>при наличии нескольких каналов реакции</w:t>
      </w:r>
    </w:p>
    <w:p>
      <w:pPr>
        <w:pStyle w:val="Normal"/>
        <w:spacing w:before="0" w:after="0"/>
        <w:jc w:val="center"/>
        <w:rPr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  <w:t>Институт ядерной физики им. Г. И. Будкера СО РАН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</w:r>
    </w:p>
    <w:p>
      <w:pPr>
        <w:pStyle w:val="Normal"/>
        <w:spacing w:before="0" w:after="120"/>
        <w:jc w:val="both"/>
        <w:rPr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bidi="ar-SA"/>
        </w:rPr>
        <w:t xml:space="preserve">Авторы: С. Г. Сальников, </w:t>
      </w:r>
      <w:r>
        <w:rPr>
          <w:rFonts w:cs="Times New Roman" w:ascii="Times New Roman" w:hAnsi="Times New Roman"/>
          <w:sz w:val="24"/>
          <w:szCs w:val="24"/>
          <w:lang w:val="ru-RU" w:bidi="ar-SA"/>
        </w:rPr>
        <w:t>А. Е. Бондарь,</w:t>
      </w:r>
      <w:r>
        <w:rPr>
          <w:rFonts w:cs="Times New Roman" w:ascii="Times New Roman" w:hAnsi="Times New Roman"/>
          <w:sz w:val="24"/>
          <w:szCs w:val="24"/>
          <w:lang w:val="ru-RU" w:bidi="ar-SA"/>
        </w:rPr>
        <w:t xml:space="preserve"> А. И. Мильштейн</w:t>
      </w:r>
    </w:p>
    <w:p>
      <w:pPr>
        <w:pStyle w:val="Normal"/>
        <w:spacing w:before="0"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Исследовано влияние взаимодействия в конечном состоянии на поведение сечений </w:t>
        <w:t xml:space="preserve">процессов с рождением адронных пар в электрон-позитронной аннигиляции. Показано, </w:t>
      </w:r>
      <w:r>
        <w:rPr>
          <w:rFonts w:ascii="Times New Roman" w:hAnsi="Times New Roman"/>
        </w:rPr>
        <w:t>что форма припороговых резонансов определяется небольшим числом параметров и не слабо зависит от выбранной параметризации  потенциала взаимодействия.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аличие нескольких связанных каналов реакции с близкими, но </w:t>
        <w:t>различными порогами существенно меня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т энергетическую зависимость </w:t>
        <w:t xml:space="preserve">сечений. Особенно ярко этот эффект проявляется при наличии в некоторых каналах </w:t>
        <w:t xml:space="preserve">резонансов, соответствующих мелкому или виртуальному уровню. В рамках данного </w:t>
        <w:t xml:space="preserve">подхода объяснена нетривиальная зависимость от энергии сечений процессов с </w:t>
        <w:t>рождением пар B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, B*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и B*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* в электрон-позитронной аннигиляции. </w:t>
      </w:r>
      <w:r>
        <w:rPr>
          <w:rFonts w:ascii="Times New Roman" w:hAnsi="Times New Roman"/>
        </w:rPr>
        <w:t xml:space="preserve">Показано, что резонанс </w:t>
      </w:r>
      <w:r>
        <w:rPr>
          <w:rFonts w:eastAsia="Calibri" w:cs="" w:ascii="Times New Roman" w:hAnsi="Times New Roman"/>
        </w:rPr>
        <w:t>Υ</w:t>
      </w:r>
      <w:r>
        <w:rPr>
          <w:rFonts w:eastAsia="Calibri" w:cs="" w:ascii="Times New Roman" w:hAnsi="Times New Roman"/>
        </w:rPr>
        <w:t xml:space="preserve">(4S) </w:t>
      </w:r>
      <w:r>
        <w:rPr>
          <w:rFonts w:eastAsia="Calibri" w:cs="" w:ascii="Times New Roman" w:hAnsi="Times New Roman"/>
        </w:rPr>
        <w:t xml:space="preserve">может быть </w:t>
      </w:r>
      <w:r>
        <w:rPr>
          <w:rFonts w:eastAsia="Calibri" w:cs="" w:ascii="Times New Roman" w:hAnsi="Times New Roman"/>
        </w:rPr>
        <w:t>связан с наличием виртуального уровня в системе  B</w:t>
      </w:r>
      <w:r>
        <w:rPr>
          <w:rFonts w:eastAsia="Calibri" w:cs=""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Предсказано, </w:t>
      </w:r>
      <w:r>
        <w:rPr>
          <w:rFonts w:ascii="Times New Roman" w:hAnsi="Times New Roman"/>
        </w:rPr>
        <w:t>что наличие связанного состояния в системе</w:t>
      </w:r>
      <w:r>
        <w:rPr>
          <w:rFonts w:ascii="Times New Roman" w:hAnsi="Times New Roman"/>
        </w:rPr>
        <w:t xml:space="preserve"> B*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</w:rPr>
        <w:t>может проявляться в других каналах при энергии B мезонов около 70 МэВ</w:t>
      </w:r>
      <w:r>
        <w:rPr>
          <w:rFonts w:ascii="Times New Roman" w:hAnsi="Times New Roman"/>
        </w:rPr>
        <w:t>.</w:t>
      </w:r>
    </w:p>
    <w:p>
      <w:pPr>
        <w:pStyle w:val="Normal"/>
        <w:spacing w:before="0"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20"/>
        <w:jc w:val="both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30480</wp:posOffset>
            </wp:positionH>
            <wp:positionV relativeFrom="paragraph">
              <wp:posOffset>635</wp:posOffset>
            </wp:positionV>
            <wp:extent cx="2936875" cy="20358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3071495</wp:posOffset>
            </wp:positionH>
            <wp:positionV relativeFrom="paragraph">
              <wp:posOffset>635</wp:posOffset>
            </wp:positionV>
            <wp:extent cx="2867025" cy="203390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ar-SA" w:bidi="ar-SA"/>
        </w:rPr>
        <w:t>Рисунок 1</w:t>
      </w: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 xml:space="preserve">: </w:t>
      </w:r>
      <w:r>
        <w:rPr>
          <w:rFonts w:eastAsia="Calibri" w:cs="Times New Roman" w:ascii="Times New Roman" w:hAnsi="Times New Roman" w:eastAsiaTheme="minorHAnsi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 xml:space="preserve">Зависимость </w:t>
      </w:r>
      <w:r>
        <w:rPr>
          <w:rFonts w:eastAsia="Calibri" w:cs="Times New Roman" w:ascii="Times New Roman" w:hAnsi="Times New Roman" w:eastAsiaTheme="minorHAnsi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от энергии суммарного сечения процессов e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vertAlign w:val="superscript"/>
          <w:lang w:val="ru-RU" w:eastAsia="ar-SA" w:bidi="ar-SA"/>
        </w:rPr>
        <w:t>+</w:t>
      </w:r>
      <w:r>
        <w:rPr>
          <w:rFonts w:eastAsia="Calibri" w:cs="Times New Roman" w:ascii="Times New Roman" w:hAnsi="Times New Roman" w:eastAsiaTheme="minorHAnsi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e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vertAlign w:val="superscript"/>
          <w:lang w:val="ru-RU" w:eastAsia="ar-SA" w:bidi="ar-SA"/>
        </w:rPr>
        <w:t>-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 xml:space="preserve">→ 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B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B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 xml:space="preserve">, </w:t>
      </w:r>
      <w:r>
        <w:rPr>
          <w:rFonts w:eastAsia="Calibri" w:cs="Times New Roman" w:ascii="Times New Roman" w:hAnsi="Times New Roman" w:eastAsiaTheme="minorHAnsi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e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vertAlign w:val="superscript"/>
          <w:lang w:val="ru-RU" w:eastAsia="ar-SA" w:bidi="ar-SA"/>
        </w:rPr>
        <w:t>+</w:t>
      </w:r>
      <w:r>
        <w:rPr>
          <w:rFonts w:eastAsia="Calibri" w:cs="Times New Roman" w:ascii="Times New Roman" w:hAnsi="Times New Roman" w:eastAsiaTheme="minorHAnsi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e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vertAlign w:val="superscript"/>
          <w:lang w:val="ru-RU" w:eastAsia="ar-SA" w:bidi="ar-SA"/>
        </w:rPr>
        <w:t>-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 xml:space="preserve">→ 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B*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B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 xml:space="preserve">, 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и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e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vertAlign w:val="superscript"/>
          <w:lang w:val="ru-RU" w:eastAsia="ar-SA" w:bidi="ar-SA"/>
        </w:rPr>
        <w:t>+</w:t>
      </w:r>
      <w:r>
        <w:rPr>
          <w:rFonts w:eastAsia="Calibri" w:cs="Times New Roman" w:ascii="Times New Roman" w:hAnsi="Times New Roman" w:eastAsiaTheme="minorHAnsi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e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vertAlign w:val="superscript"/>
          <w:lang w:val="ru-RU" w:eastAsia="ar-SA" w:bidi="ar-SA"/>
        </w:rPr>
        <w:t>-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 xml:space="preserve">→ 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B*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B*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 xml:space="preserve"> 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(слева)</w:t>
      </w:r>
      <w:r>
        <w:rPr>
          <w:rFonts w:eastAsia="CMU Sans Serif" w:cs="CMU Sans Serif" w:ascii="Times New Roman" w:hAnsi="Times New Roman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position w:val="0"/>
          <w:sz w:val="24"/>
          <w:sz w:val="24"/>
          <w:szCs w:val="24"/>
          <w:vertAlign w:val="baseline"/>
          <w:lang w:val="ru-RU" w:eastAsia="ar-SA" w:bidi="ar-SA"/>
        </w:rPr>
        <w:t>и эксклюзивных сечений этих процессов (справа).</w:t>
      </w:r>
    </w:p>
    <w:p>
      <w:pPr>
        <w:pStyle w:val="Normal"/>
        <w:spacing w:before="0" w:after="120"/>
        <w:jc w:val="both"/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ar-SA" w:bidi="ar-SA"/>
        </w:rPr>
      </w:pPr>
      <w:r>
        <w:rPr/>
      </w:r>
    </w:p>
    <w:p>
      <w:pPr>
        <w:pStyle w:val="Normal"/>
        <w:spacing w:before="0" w:after="120"/>
        <w:jc w:val="both"/>
        <w:rPr>
          <w:lang w:val="ru-RU" w:bidi="ar-SA"/>
        </w:rPr>
      </w:pPr>
      <w:r>
        <w:rPr>
          <w:rFonts w:cs="Times New Roman" w:ascii="Times New Roman" w:hAnsi="Times New Roman"/>
          <w:b/>
          <w:sz w:val="24"/>
          <w:szCs w:val="24"/>
          <w:lang w:val="ru-RU" w:bidi="ar-SA"/>
        </w:rPr>
        <w:t>Публикации:</w:t>
      </w:r>
      <w:r>
        <w:rPr>
          <w:rFonts w:cs="Times New Roman" w:ascii="Times New Roman" w:hAnsi="Times New Roman"/>
          <w:sz w:val="24"/>
          <w:szCs w:val="24"/>
          <w:lang w:val="ru-RU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 w:eastAsia="ar-SA" w:bidi="ar-SA"/>
        </w:rPr>
        <w:t>S.G. Salnikov</w:t>
      </w:r>
      <w:r>
        <w:rPr>
          <w:rFonts w:cs="Times New Roman" w:ascii="Times New Roman" w:hAnsi="Times New Roman"/>
          <w:sz w:val="24"/>
          <w:szCs w:val="24"/>
          <w:lang w:val="en-US" w:eastAsia="ar-SA" w:bidi="ar-SA"/>
        </w:rPr>
        <w:t xml:space="preserve">, A.E. Bondar, </w:t>
      </w:r>
      <w:r>
        <w:rPr>
          <w:rFonts w:cs="Times New Roman" w:ascii="Times New Roman" w:hAnsi="Times New Roman"/>
          <w:sz w:val="24"/>
          <w:szCs w:val="24"/>
          <w:lang w:val="en-US" w:bidi="ar-SA"/>
        </w:rPr>
        <w:t xml:space="preserve">A.I. </w:t>
      </w:r>
      <w:r>
        <w:rPr>
          <w:rFonts w:cs="Times New Roman" w:ascii="Times New Roman" w:hAnsi="Times New Roman"/>
          <w:sz w:val="24"/>
          <w:szCs w:val="24"/>
          <w:lang w:val="en-US" w:eastAsia="ar-SA" w:bidi="ar-SA"/>
        </w:rPr>
        <w:t>Milstein, Coupled channels and production of near-threshold B</w:t>
      </w:r>
      <w:r>
        <w:rPr>
          <w:rFonts w:cs="Times New Roman" w:ascii="Times New Roman" w:hAnsi="Times New Roman"/>
          <w:sz w:val="24"/>
          <w:szCs w:val="24"/>
          <w:vertAlign w:val="superscript"/>
          <w:lang w:val="en-US" w:eastAsia="ar-SA" w:bidi="ar-SA"/>
        </w:rPr>
        <w:t>(∗)</w:t>
      </w:r>
      <w:r>
        <w:rPr>
          <w:rFonts w:cs="Times New Roman" w:ascii="Times New Roman" w:hAnsi="Times New Roman"/>
          <w:sz w:val="24"/>
          <w:szCs w:val="24"/>
          <w:lang w:val="en-US" w:eastAsia="ar-SA" w:bidi="ar-SA"/>
        </w:rPr>
        <w:t>B</w:t>
      </w:r>
      <w:r>
        <w:rPr>
          <w:rFonts w:cs="Times New Roman" w:ascii="Times New Roman" w:hAnsi="Times New Roman"/>
          <w:sz w:val="24"/>
          <w:szCs w:val="24"/>
          <w:vertAlign w:val="superscript"/>
          <w:lang w:val="en-US" w:eastAsia="ar-SA" w:bidi="ar-SA"/>
        </w:rPr>
        <w:t>(∗)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  <w:lang w:val="en-US" w:eastAsia="ar-SA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 w:eastAsia="ar-SA" w:bidi="ar-SA"/>
        </w:rPr>
        <w:t>resonances in e+e− annihilation</w:t>
      </w:r>
      <w:r>
        <w:rPr>
          <w:rFonts w:cs="Times New Roman" w:ascii="Times New Roman" w:hAnsi="Times New Roman"/>
          <w:sz w:val="24"/>
          <w:szCs w:val="24"/>
          <w:lang w:val="en-US" w:eastAsia="ar-SA" w:bidi="ar-SA"/>
        </w:rPr>
        <w:t>.</w:t>
      </w:r>
      <w:r>
        <w:rPr>
          <w:rFonts w:cs="Times New Roman" w:ascii="Times New Roman" w:hAnsi="Times New Roman"/>
          <w:sz w:val="24"/>
          <w:szCs w:val="24"/>
          <w:lang w:val="en-US" w:eastAsia="ar-SA" w:bidi="ar-SA"/>
        </w:rPr>
        <w:t xml:space="preserve"> Nucl. Phys. A 1041, 122764 (2024).</w:t>
      </w:r>
    </w:p>
    <w:p>
      <w:pPr>
        <w:pStyle w:val="Normal"/>
        <w:spacing w:before="0" w:after="120"/>
        <w:jc w:val="both"/>
        <w:rPr>
          <w:lang w:val="ru-RU" w:bidi="ar-SA"/>
        </w:rPr>
      </w:pPr>
      <w:r>
        <w:rPr>
          <w:lang w:val="ru-RU" w:bidi="ar-SA"/>
        </w:rPr>
      </w:r>
    </w:p>
    <w:p>
      <w:pPr>
        <w:pStyle w:val="Normal"/>
        <w:spacing w:before="0" w:after="0"/>
        <w:jc w:val="both"/>
        <w:rPr>
          <w:lang w:val="ru-RU" w:bidi="ar-SA"/>
        </w:rPr>
      </w:pPr>
      <w:r>
        <w:rPr>
          <w:rFonts w:cs="Times New Roman" w:ascii="Times New Roman" w:hAnsi="Times New Roman"/>
          <w:sz w:val="24"/>
          <w:szCs w:val="24"/>
          <w:lang w:val="ru-RU" w:eastAsia="ar-SA" w:bidi="ar-SA"/>
        </w:rPr>
        <w:t>Направление Программы фундаментальных научных исследований: 1.3.3.1. Физика элементарных частиц и фундаментальных взаимодействий.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MU Serif">
    <w:charset w:val="01"/>
    <w:family w:val="roman"/>
    <w:pitch w:val="variable"/>
  </w:font>
  <w:font w:name="Tahoma">
    <w:charset w:val="01"/>
    <w:family w:val="roman"/>
    <w:pitch w:val="variable"/>
  </w:font>
  <w:font w:name="CMU Sans Serif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MU Serif" w:hAnsi="CMU Serif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6374"/>
    <w:pPr>
      <w:widowControl/>
      <w:suppressAutoHyphens w:val="true"/>
      <w:bidi w:val="0"/>
      <w:spacing w:lineRule="auto" w:line="276" w:before="0" w:after="200"/>
      <w:jc w:val="left"/>
    </w:pPr>
    <w:rPr>
      <w:rFonts w:ascii="CMU Serif" w:hAnsi="CMU Serif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f616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CMU Sans Serif" w:hAnsi="CMU Sans Serif" w:eastAsia="Noto Sans CJK SC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3844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f61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Application>LibreOffice/7.6.2.1$Linux_X86_64 LibreOffice_project/60$Build-1</Application>
  <AppVersion>15.0000</AppVersion>
  <Pages>1</Pages>
  <Words>211</Words>
  <Characters>1411</Characters>
  <CharactersWithSpaces>1623</CharactersWithSpaces>
  <Paragraphs>7</Paragraphs>
  <Company>NSU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2018-11-22T02:20:00Z</dcterms:created>
  <dc:creator>Knyazev</dc:creator>
  <dc:description/>
  <dc:language>ru-RU</dc:language>
  <cp:lastModifiedBy>Сергей Георгиевич Сальников</cp:lastModifiedBy>
  <cp:lastPrinted>2018-11-22T04:41:00Z</cp:lastPrinted>
  <dcterms:modified xsi:type="dcterms:W3CDTF">2023-11-23T23:47:34Z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