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8DF" w:rsidRDefault="00A71077">
      <w:pPr>
        <w:spacing w:after="120"/>
        <w:jc w:val="center"/>
        <w:rPr>
          <w:sz w:val="24"/>
          <w:szCs w:val="24"/>
        </w:rPr>
      </w:pPr>
      <w:r w:rsidRPr="00A71077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С наилучшей в мире точностью измерены вероятности</w:t>
      </w:r>
      <w:r w:rsidR="007B732F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 распадов </w:t>
      </w:r>
      <w:r w:rsidR="007B732F">
        <w:rPr>
          <w:rFonts w:ascii="DejaVu Sans Light" w:eastAsia="Times New Roman" w:hAnsi="DejaVu Sans Light" w:cs="Arial"/>
          <w:b/>
          <w:i/>
          <w:iCs/>
          <w:color w:val="000000"/>
          <w:sz w:val="24"/>
          <w:szCs w:val="24"/>
          <w:lang w:eastAsia="ru-RU"/>
        </w:rPr>
        <w:t>J/ψ</w:t>
      </w:r>
      <w:r w:rsidR="007B732F">
        <w:rPr>
          <w:rFonts w:ascii="DejaVu Sans Light" w:eastAsia="DejaVu Sans Light" w:hAnsi="DejaVu Sans Light" w:cs="DejaVu Sans Light"/>
          <w:b/>
          <w:i/>
          <w:iCs/>
          <w:color w:val="000000"/>
          <w:sz w:val="24"/>
          <w:szCs w:val="24"/>
          <w:lang w:eastAsia="ru-RU"/>
        </w:rPr>
        <w:t>→</w:t>
      </w:r>
      <w:r w:rsidR="007B732F">
        <w:rPr>
          <w:rFonts w:ascii="DejaVu Sans Light" w:eastAsia="Times New Roman" w:hAnsi="DejaVu Sans Light" w:cs="Arial"/>
          <w:b/>
          <w:bCs/>
          <w:i/>
          <w:iCs/>
          <w:color w:val="000000"/>
          <w:sz w:val="24"/>
          <w:szCs w:val="24"/>
          <w:lang w:eastAsia="ru-RU"/>
        </w:rPr>
        <w:t xml:space="preserve">π </w:t>
      </w:r>
      <w:r w:rsidR="007B732F">
        <w:rPr>
          <w:rFonts w:ascii="DejaVu Sans Light" w:eastAsia="Times New Roman" w:hAnsi="DejaVu Sans Light" w:cs="Arial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>+</w:t>
      </w:r>
      <w:proofErr w:type="gramStart"/>
      <w:r w:rsidR="007B732F">
        <w:rPr>
          <w:rFonts w:ascii="DejaVu Sans Light" w:eastAsia="Times New Roman" w:hAnsi="DejaVu Sans Light" w:cs="Arial"/>
          <w:b/>
          <w:bCs/>
          <w:i/>
          <w:iCs/>
          <w:color w:val="000000"/>
          <w:sz w:val="24"/>
          <w:szCs w:val="24"/>
          <w:lang w:eastAsia="ru-RU"/>
        </w:rPr>
        <w:t>π</w:t>
      </w:r>
      <w:r w:rsidR="007B732F">
        <w:rPr>
          <w:rFonts w:ascii="DejaVu Sans Light" w:eastAsia="Times New Roman" w:hAnsi="DejaVu Sans Light" w:cs="Arial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 xml:space="preserve">  -</w:t>
      </w:r>
      <w:proofErr w:type="gramEnd"/>
      <w:r w:rsidR="007B732F">
        <w:rPr>
          <w:rFonts w:ascii="DejaVu Sans Light" w:eastAsia="Times New Roman" w:hAnsi="DejaVu Sans Light" w:cs="Arial"/>
          <w:b/>
          <w:bCs/>
          <w:i/>
          <w:iCs/>
          <w:color w:val="000000"/>
          <w:sz w:val="24"/>
          <w:szCs w:val="24"/>
          <w:lang w:eastAsia="ru-RU"/>
        </w:rPr>
        <w:t xml:space="preserve">π </w:t>
      </w:r>
      <w:r w:rsidR="007B732F">
        <w:rPr>
          <w:rFonts w:ascii="DejaVu Sans Light" w:eastAsia="Times New Roman" w:hAnsi="DejaVu Sans Light" w:cs="Arial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>0</w:t>
      </w:r>
      <w:r w:rsidR="007B732F">
        <w:rPr>
          <w:rFonts w:ascii="Greek" w:eastAsia="Times New Roman" w:hAnsi="Greek" w:cs="Arial"/>
          <w:b/>
          <w:i/>
          <w:iCs/>
          <w:color w:val="000000"/>
          <w:sz w:val="24"/>
          <w:szCs w:val="24"/>
          <w:lang w:eastAsia="ru-RU"/>
        </w:rPr>
        <w:t xml:space="preserve">  и</w:t>
      </w:r>
      <w:r w:rsidR="007B732F">
        <w:rPr>
          <w:rFonts w:ascii="DejaVu Sans Light" w:eastAsia="Times New Roman" w:hAnsi="DejaVu Sans Light" w:cs="Arial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7B732F">
        <w:rPr>
          <w:rFonts w:ascii="Greek" w:eastAsia="Times New Roman" w:hAnsi="Greek" w:cs="Arial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7B732F">
        <w:rPr>
          <w:rFonts w:ascii="Times New Roman" w:eastAsia="Times New Roman" w:hAnsi="Times New Roman" w:cs="Arial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7B732F">
        <w:rPr>
          <w:rFonts w:ascii="DejaVu Sans Light" w:eastAsia="Times New Roman" w:hAnsi="DejaVu Sans Light" w:cs="Arial"/>
          <w:b/>
          <w:i/>
          <w:iCs/>
          <w:color w:val="000000"/>
          <w:sz w:val="24"/>
          <w:szCs w:val="24"/>
          <w:lang w:eastAsia="ru-RU"/>
        </w:rPr>
        <w:t>J/</w:t>
      </w:r>
      <w:proofErr w:type="spellStart"/>
      <w:r w:rsidR="007B732F">
        <w:rPr>
          <w:rFonts w:ascii="DejaVu Sans Light" w:eastAsia="Times New Roman" w:hAnsi="DejaVu Sans Light" w:cs="Arial"/>
          <w:b/>
          <w:i/>
          <w:iCs/>
          <w:color w:val="000000"/>
          <w:sz w:val="24"/>
          <w:szCs w:val="24"/>
          <w:lang w:eastAsia="ru-RU"/>
        </w:rPr>
        <w:t>ψ</w:t>
      </w:r>
      <w:r w:rsidR="007B732F">
        <w:rPr>
          <w:rFonts w:ascii="DejaVu Sans Light" w:eastAsia="DejaVu Sans Light" w:hAnsi="DejaVu Sans Light" w:cs="DejaVu Sans Light"/>
          <w:b/>
          <w:i/>
          <w:iCs/>
          <w:color w:val="000000"/>
          <w:sz w:val="24"/>
          <w:szCs w:val="24"/>
          <w:lang w:eastAsia="ru-RU"/>
        </w:rPr>
        <w:t>→</w:t>
      </w:r>
      <w:r w:rsidR="007B732F">
        <w:rPr>
          <w:rFonts w:ascii="DejaVu Sans Light" w:eastAsia="Times New Roman" w:hAnsi="DejaVu Sans Light" w:cs="Arial"/>
          <w:b/>
          <w:i/>
          <w:iCs/>
          <w:color w:val="000000"/>
          <w:sz w:val="24"/>
          <w:szCs w:val="24"/>
          <w:lang w:eastAsia="ru-RU"/>
        </w:rPr>
        <w:t>ρ</w:t>
      </w:r>
      <w:proofErr w:type="spellEnd"/>
      <w:r w:rsidR="007B732F">
        <w:rPr>
          <w:rFonts w:ascii="DejaVu Sans Light" w:eastAsia="Times New Roman" w:hAnsi="DejaVu Sans Light" w:cs="Arial"/>
          <w:b/>
          <w:i/>
          <w:iCs/>
          <w:color w:val="000000"/>
          <w:sz w:val="24"/>
          <w:szCs w:val="24"/>
          <w:lang w:eastAsia="ru-RU"/>
        </w:rPr>
        <w:t xml:space="preserve">π </w:t>
      </w:r>
      <w:r w:rsidR="007B732F">
        <w:rPr>
          <w:rFonts w:ascii="Greek" w:eastAsia="Times New Roman" w:hAnsi="Greek" w:cs="Arial"/>
          <w:b/>
          <w:color w:val="000000"/>
          <w:sz w:val="24"/>
          <w:szCs w:val="24"/>
          <w:lang w:eastAsia="ru-RU"/>
        </w:rPr>
        <w:t xml:space="preserve"> </w:t>
      </w:r>
      <w:r w:rsidR="007B732F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в эксперименте КЕДР на </w:t>
      </w:r>
      <w:proofErr w:type="spellStart"/>
      <w:r w:rsidR="007B732F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коллайдере</w:t>
      </w:r>
      <w:proofErr w:type="spellEnd"/>
      <w:r w:rsidR="007B732F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 ВЭПП-4М</w:t>
      </w:r>
    </w:p>
    <w:p w:rsidR="00BD28DF" w:rsidRDefault="007B732F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Институт ядерной физики им.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BD28DF" w:rsidRDefault="00BD28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28DF" w:rsidRDefault="009108D9">
      <w:pPr>
        <w:spacing w:after="1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Авторы: у</w:t>
      </w:r>
      <w:r w:rsidR="007B732F">
        <w:rPr>
          <w:rFonts w:ascii="Times New Roman" w:hAnsi="Times New Roman" w:cs="Times New Roman"/>
          <w:sz w:val="24"/>
          <w:szCs w:val="24"/>
        </w:rPr>
        <w:t xml:space="preserve">частники </w:t>
      </w:r>
      <w:proofErr w:type="spellStart"/>
      <w:r w:rsidR="007B732F">
        <w:rPr>
          <w:rFonts w:ascii="Times New Roman" w:hAnsi="Times New Roman" w:cs="Times New Roman"/>
          <w:sz w:val="24"/>
          <w:szCs w:val="24"/>
        </w:rPr>
        <w:t>коллаборации</w:t>
      </w:r>
      <w:proofErr w:type="spellEnd"/>
      <w:r w:rsidR="007B732F">
        <w:rPr>
          <w:rFonts w:ascii="Times New Roman" w:hAnsi="Times New Roman" w:cs="Times New Roman"/>
          <w:sz w:val="24"/>
          <w:szCs w:val="24"/>
        </w:rPr>
        <w:t xml:space="preserve"> КЕДР.</w:t>
      </w:r>
    </w:p>
    <w:p w:rsidR="00BD28DF" w:rsidRDefault="007B732F">
      <w:pPr>
        <w:spacing w:after="120"/>
        <w:jc w:val="both"/>
        <w:rPr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В эксперименте КЕДР на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коллайдере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ВЭПП-4М выполнен анализ 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распада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J</w:t>
      </w:r>
      <w:proofErr w:type="gramEnd"/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/ψ</w:t>
      </w:r>
      <w:r>
        <w:rPr>
          <w:rFonts w:ascii="Times New Roman" w:eastAsia="DejaVu Sans Light" w:hAnsi="Times New Roman" w:cs="DejaVu Sans Light"/>
          <w:color w:val="000000"/>
          <w:sz w:val="24"/>
          <w:szCs w:val="24"/>
          <w:lang w:eastAsia="ru-RU"/>
        </w:rPr>
        <w:t>-мезона на три</w:t>
      </w:r>
      <w:r>
        <w:rPr>
          <w:rFonts w:ascii="DejaVu Sans Light" w:eastAsia="DejaVu Sans Light" w:hAnsi="DejaVu Sans Light" w:cs="DejaVu Sans Light"/>
          <w:color w:val="000000"/>
          <w:sz w:val="24"/>
          <w:szCs w:val="24"/>
          <w:lang w:eastAsia="ru-RU"/>
        </w:rPr>
        <w:t xml:space="preserve"> 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π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-мезона, с наилучшей в мире точностью измерены величины вероятностей процессов </w:t>
      </w:r>
    </w:p>
    <w:p w:rsidR="00BD28DF" w:rsidRDefault="007B732F">
      <w:pPr>
        <w:spacing w:after="120"/>
        <w:jc w:val="both"/>
        <w:rPr>
          <w:sz w:val="24"/>
          <w:szCs w:val="24"/>
        </w:rPr>
      </w:pP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J/ψ</w:t>
      </w:r>
      <w:r>
        <w:rPr>
          <w:rFonts w:ascii="DejaVu Sans Light" w:eastAsia="DejaVu Sans Light" w:hAnsi="DejaVu Sans Light" w:cs="DejaVu Sans Light"/>
          <w:i/>
          <w:iCs/>
          <w:color w:val="000000"/>
          <w:sz w:val="24"/>
          <w:szCs w:val="24"/>
          <w:lang w:eastAsia="ru-RU"/>
        </w:rPr>
        <w:t>→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π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vertAlign w:val="superscript"/>
          <w:lang w:eastAsia="ru-RU"/>
        </w:rPr>
        <w:t>+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π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vertAlign w:val="superscript"/>
          <w:lang w:eastAsia="ru-RU"/>
        </w:rPr>
        <w:t xml:space="preserve"> -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π</w:t>
      </w:r>
      <w:proofErr w:type="gramStart"/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vertAlign w:val="superscript"/>
          <w:lang w:eastAsia="ru-RU"/>
        </w:rPr>
        <w:t>0</w:t>
      </w:r>
      <w:r>
        <w:rPr>
          <w:rFonts w:ascii="Greek" w:eastAsia="Times New Roman" w:hAnsi="Greek" w:cs="Arial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Greek" w:eastAsia="Times New Roman" w:hAnsi="Greek" w:cs="Arial"/>
          <w:b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Greek" w:eastAsia="Times New Roman" w:hAnsi="Greek" w:cs="Arial"/>
          <w:b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J/</w:t>
      </w:r>
      <w:proofErr w:type="spellStart"/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ψ</w:t>
      </w:r>
      <w:r>
        <w:rPr>
          <w:rFonts w:ascii="DejaVu Sans Light" w:eastAsia="DejaVu Sans Light" w:hAnsi="DejaVu Sans Light" w:cs="DejaVu Sans Light"/>
          <w:i/>
          <w:iCs/>
          <w:color w:val="000000"/>
          <w:sz w:val="24"/>
          <w:szCs w:val="24"/>
          <w:lang w:eastAsia="ru-RU"/>
        </w:rPr>
        <w:t>→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ρ</w:t>
      </w:r>
      <w:proofErr w:type="spellEnd"/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π</w:t>
      </w:r>
      <w:r>
        <w:rPr>
          <w:rFonts w:ascii="DejaVu Sans Light" w:eastAsia="Times New Roman" w:hAnsi="DejaVu Sans Light" w:cs="Arial"/>
          <w:b/>
          <w:i/>
          <w:iCs/>
          <w:color w:val="000000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Получены следующие результаты:</w:t>
      </w:r>
    </w:p>
    <w:p w:rsidR="00BD28DF" w:rsidRDefault="007B732F">
      <w:pPr>
        <w:spacing w:after="120"/>
        <w:jc w:val="both"/>
      </w:pPr>
      <w:proofErr w:type="gramStart"/>
      <w:r>
        <w:rPr>
          <w:rFonts w:ascii="Z003" w:eastAsia="Times New Roman" w:hAnsi="Z003" w:cs="Arial"/>
          <w:color w:val="000000"/>
          <w:sz w:val="24"/>
          <w:szCs w:val="24"/>
          <w:lang w:eastAsia="ru-RU"/>
        </w:rPr>
        <w:t>B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J/ψ</w:t>
      </w:r>
      <w:r>
        <w:rPr>
          <w:rFonts w:ascii="DejaVu Sans Light" w:eastAsia="DejaVu Sans Light" w:hAnsi="DejaVu Sans Light" w:cs="DejaVu Sans Light"/>
          <w:i/>
          <w:iCs/>
          <w:color w:val="000000"/>
          <w:sz w:val="24"/>
          <w:szCs w:val="24"/>
          <w:lang w:eastAsia="ru-RU"/>
        </w:rPr>
        <w:t>→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π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vertAlign w:val="superscript"/>
          <w:lang w:eastAsia="ru-RU"/>
        </w:rPr>
        <w:t>+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π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vertAlign w:val="superscript"/>
          <w:lang w:eastAsia="ru-RU"/>
        </w:rPr>
        <w:t xml:space="preserve"> -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π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vertAlign w:val="superscript"/>
          <w:lang w:eastAsia="ru-RU"/>
        </w:rPr>
        <w:t>0</w:t>
      </w:r>
      <w:r>
        <w:rPr>
          <w:rFonts w:ascii="Greek" w:eastAsia="Times New Roman" w:hAnsi="Greek" w:cs="Arial"/>
          <w:i/>
          <w:iCs/>
          <w:color w:val="000000"/>
          <w:sz w:val="24"/>
          <w:szCs w:val="24"/>
          <w:lang w:eastAsia="ru-RU"/>
        </w:rPr>
        <w:t xml:space="preserve"> )=(1.878 </w:t>
      </w:r>
      <w:r>
        <w:rPr>
          <w:rFonts w:ascii="Z003" w:eastAsia="Times New Roman" w:hAnsi="Z003" w:cs="Arial"/>
          <w:i/>
          <w:iCs/>
          <w:color w:val="000000"/>
          <w:sz w:val="24"/>
          <w:szCs w:val="24"/>
          <w:lang w:eastAsia="ru-RU"/>
        </w:rPr>
        <w:t xml:space="preserve">± </w:t>
      </w:r>
      <w:r>
        <w:rPr>
          <w:rFonts w:ascii="Greek" w:eastAsia="Times New Roman" w:hAnsi="Greek" w:cs="Arial"/>
          <w:i/>
          <w:iCs/>
          <w:color w:val="000000"/>
          <w:sz w:val="24"/>
          <w:szCs w:val="24"/>
          <w:lang w:eastAsia="ru-RU"/>
        </w:rPr>
        <w:t xml:space="preserve">0.013 </w:t>
      </w:r>
      <w:r>
        <w:rPr>
          <w:rFonts w:ascii="Z003" w:eastAsia="Times New Roman" w:hAnsi="Z003" w:cs="Arial"/>
          <w:i/>
          <w:iCs/>
          <w:color w:val="000000"/>
          <w:sz w:val="24"/>
          <w:szCs w:val="24"/>
          <w:lang w:eastAsia="ru-RU"/>
        </w:rPr>
        <w:t xml:space="preserve">± </w:t>
      </w:r>
      <w:r>
        <w:rPr>
          <w:rFonts w:ascii="Greek" w:eastAsia="Times New Roman" w:hAnsi="Greek" w:cs="Arial"/>
          <w:i/>
          <w:iCs/>
          <w:color w:val="000000"/>
          <w:sz w:val="24"/>
          <w:szCs w:val="24"/>
          <w:lang w:eastAsia="ru-RU"/>
        </w:rPr>
        <w:t xml:space="preserve">0.051)%, </w:t>
      </w:r>
      <w:r>
        <w:rPr>
          <w:rFonts w:ascii="Z003" w:eastAsia="Times New Roman" w:hAnsi="Z003" w:cs="Arial"/>
          <w:color w:val="000000"/>
          <w:sz w:val="24"/>
          <w:szCs w:val="24"/>
          <w:lang w:eastAsia="ru-RU"/>
        </w:rPr>
        <w:t xml:space="preserve">B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(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J/ψ</w:t>
      </w:r>
      <w:r>
        <w:rPr>
          <w:rFonts w:ascii="DejaVu Sans Light" w:eastAsia="DejaVu Sans Light" w:hAnsi="DejaVu Sans Light" w:cs="DejaVu Sans Light"/>
          <w:i/>
          <w:iCs/>
          <w:color w:val="000000"/>
          <w:sz w:val="24"/>
          <w:szCs w:val="24"/>
          <w:lang w:eastAsia="ru-RU"/>
        </w:rPr>
        <w:t>→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 xml:space="preserve"> ρπ</w:t>
      </w:r>
      <w:r>
        <w:rPr>
          <w:rFonts w:ascii="Greek" w:eastAsia="Times New Roman" w:hAnsi="Greek" w:cs="Arial"/>
          <w:i/>
          <w:iCs/>
          <w:color w:val="000000"/>
          <w:sz w:val="24"/>
          <w:szCs w:val="24"/>
          <w:lang w:eastAsia="ru-RU"/>
        </w:rPr>
        <w:t xml:space="preserve"> )=  (2.072 </w:t>
      </w:r>
      <w:r>
        <w:rPr>
          <w:rFonts w:ascii="Z003" w:eastAsia="Times New Roman" w:hAnsi="Z003" w:cs="Arial"/>
          <w:i/>
          <w:iCs/>
          <w:color w:val="000000"/>
          <w:sz w:val="24"/>
          <w:szCs w:val="24"/>
          <w:lang w:eastAsia="ru-RU"/>
        </w:rPr>
        <w:t xml:space="preserve">± </w:t>
      </w:r>
      <w:r>
        <w:rPr>
          <w:rFonts w:ascii="Greek" w:eastAsia="Times New Roman" w:hAnsi="Greek" w:cs="Arial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Z003" w:eastAsia="Times New Roman" w:hAnsi="Z003" w:cs="Arial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Greek" w:eastAsia="Times New Roman" w:hAnsi="Greek" w:cs="Arial"/>
          <w:i/>
          <w:iCs/>
          <w:color w:val="000000"/>
          <w:sz w:val="24"/>
          <w:szCs w:val="24"/>
          <w:lang w:eastAsia="ru-RU"/>
        </w:rPr>
        <w:t xml:space="preserve">0.017 </w:t>
      </w:r>
      <w:r>
        <w:rPr>
          <w:rFonts w:ascii="Z003" w:eastAsia="Times New Roman" w:hAnsi="Z003" w:cs="Arial"/>
          <w:i/>
          <w:iCs/>
          <w:color w:val="000000"/>
          <w:sz w:val="24"/>
          <w:szCs w:val="24"/>
          <w:lang w:eastAsia="ru-RU"/>
        </w:rPr>
        <w:t xml:space="preserve">± </w:t>
      </w:r>
      <w:r>
        <w:rPr>
          <w:rFonts w:ascii="Greek" w:eastAsia="Times New Roman" w:hAnsi="Greek" w:cs="Arial"/>
          <w:i/>
          <w:iCs/>
          <w:color w:val="000000"/>
          <w:sz w:val="24"/>
          <w:szCs w:val="24"/>
          <w:lang w:eastAsia="ru-RU"/>
        </w:rPr>
        <w:t xml:space="preserve">0.062)% </w:t>
      </w:r>
    </w:p>
    <w:p w:rsidR="00BD28DF" w:rsidRDefault="00947DD4" w:rsidP="00947DD4">
      <w:pPr>
        <w:spacing w:after="12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column">
              <wp:posOffset>4646204</wp:posOffset>
            </wp:positionH>
            <wp:positionV relativeFrom="paragraph">
              <wp:posOffset>24220</wp:posOffset>
            </wp:positionV>
            <wp:extent cx="1723390" cy="328422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32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Вероятность </w:t>
      </w:r>
      <w:proofErr w:type="gramStart"/>
      <w:r w:rsidR="007B732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распада</w:t>
      </w:r>
      <w:r w:rsidR="007B732F">
        <w:rPr>
          <w:rFonts w:ascii="Greek" w:eastAsia="Times New Roman" w:hAnsi="Greek" w:cs="Arial"/>
          <w:color w:val="000000"/>
          <w:sz w:val="24"/>
          <w:szCs w:val="24"/>
          <w:lang w:eastAsia="ru-RU"/>
        </w:rPr>
        <w:t xml:space="preserve"> </w:t>
      </w:r>
      <w:r w:rsidR="007B7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732F"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J</w:t>
      </w:r>
      <w:proofErr w:type="gramEnd"/>
      <w:r w:rsidR="007B732F"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/ψ</w:t>
      </w:r>
      <w:r w:rsidR="007B732F">
        <w:rPr>
          <w:rFonts w:ascii="Times New Roman" w:eastAsia="DejaVu Sans Light" w:hAnsi="Times New Roman" w:cs="DejaVu Sans Light"/>
          <w:color w:val="000000"/>
          <w:sz w:val="24"/>
          <w:szCs w:val="24"/>
          <w:lang w:eastAsia="ru-RU"/>
        </w:rPr>
        <w:t>-мезона на три</w:t>
      </w:r>
      <w:r w:rsidR="007B732F">
        <w:rPr>
          <w:rFonts w:ascii="DejaVu Sans Light" w:eastAsia="DejaVu Sans Light" w:hAnsi="DejaVu Sans Light" w:cs="DejaVu Sans Light"/>
          <w:color w:val="000000"/>
          <w:sz w:val="24"/>
          <w:szCs w:val="24"/>
          <w:lang w:eastAsia="ru-RU"/>
        </w:rPr>
        <w:t xml:space="preserve"> </w:t>
      </w:r>
      <w:r w:rsidR="007B732F"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π</w:t>
      </w:r>
      <w:r w:rsidR="007B732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-мезона имеет наибольшую величину</w:t>
      </w:r>
      <w:r w:rsidR="007B732F">
        <w:rPr>
          <w:rFonts w:ascii="Times New Roman" w:eastAsia="DejaVu Sans Light" w:hAnsi="Times New Roman" w:cs="DejaVu Sans Light"/>
          <w:color w:val="000000"/>
          <w:sz w:val="24"/>
          <w:szCs w:val="24"/>
          <w:lang w:eastAsia="ru-RU"/>
        </w:rPr>
        <w:t xml:space="preserve"> </w:t>
      </w:r>
      <w:r w:rsidR="007B732F">
        <w:rPr>
          <w:rFonts w:ascii="Times New Roman" w:eastAsia="DejaVu Sans Light" w:hAnsi="Times New Roman" w:cs="Times New Roman"/>
          <w:color w:val="000000"/>
          <w:sz w:val="24"/>
          <w:szCs w:val="24"/>
          <w:lang w:eastAsia="ru-RU"/>
        </w:rPr>
        <w:t xml:space="preserve">среди всех </w:t>
      </w:r>
      <w:proofErr w:type="spellStart"/>
      <w:r w:rsidR="007B732F">
        <w:rPr>
          <w:rFonts w:ascii="Times New Roman" w:eastAsia="DejaVu Sans Light" w:hAnsi="Times New Roman" w:cs="Times New Roman"/>
          <w:color w:val="000000"/>
          <w:sz w:val="24"/>
          <w:szCs w:val="24"/>
          <w:lang w:eastAsia="ru-RU"/>
        </w:rPr>
        <w:t>адронных</w:t>
      </w:r>
      <w:proofErr w:type="spellEnd"/>
      <w:r w:rsidR="007B732F">
        <w:rPr>
          <w:rFonts w:ascii="Times New Roman" w:eastAsia="DejaVu Sans Light" w:hAnsi="Times New Roman" w:cs="Times New Roman"/>
          <w:color w:val="000000"/>
          <w:sz w:val="24"/>
          <w:szCs w:val="24"/>
          <w:lang w:eastAsia="ru-RU"/>
        </w:rPr>
        <w:t xml:space="preserve"> распадов </w:t>
      </w:r>
      <w:r w:rsidR="007B732F"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J/ψ</w:t>
      </w:r>
      <w:r w:rsidR="007B732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-резонанса, при этом основной вклад в данный процесс определяется распадом</w:t>
      </w:r>
      <w:r w:rsidR="007B732F">
        <w:rPr>
          <w:rFonts w:ascii="Greek" w:eastAsia="Times New Roman" w:hAnsi="Greek" w:cs="Arial"/>
          <w:color w:val="000000"/>
          <w:sz w:val="24"/>
          <w:szCs w:val="24"/>
          <w:lang w:eastAsia="ru-RU"/>
        </w:rPr>
        <w:t xml:space="preserve"> </w:t>
      </w:r>
      <w:r w:rsidR="007B732F"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J/</w:t>
      </w:r>
      <w:proofErr w:type="spellStart"/>
      <w:r w:rsidR="007B732F"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ψ</w:t>
      </w:r>
      <w:r w:rsidR="007B732F">
        <w:rPr>
          <w:rFonts w:ascii="DejaVu Sans Light" w:eastAsia="DejaVu Sans Light" w:hAnsi="DejaVu Sans Light" w:cs="DejaVu Sans Light"/>
          <w:i/>
          <w:iCs/>
          <w:color w:val="000000"/>
          <w:sz w:val="24"/>
          <w:szCs w:val="24"/>
          <w:lang w:eastAsia="ru-RU"/>
        </w:rPr>
        <w:t>→</w:t>
      </w:r>
      <w:r w:rsidR="007B732F"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ρ</w:t>
      </w:r>
      <w:proofErr w:type="spellEnd"/>
      <w:r w:rsidR="007B732F"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 xml:space="preserve">π </w:t>
      </w:r>
      <w:r w:rsidR="007B732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 последующим распадом </w:t>
      </w:r>
      <w:r w:rsidR="007B732F"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ρ</w:t>
      </w:r>
      <w:r w:rsidR="007B732F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ru-RU"/>
        </w:rPr>
        <w:t>-</w:t>
      </w:r>
      <w:r w:rsidR="007B732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мезона на два </w:t>
      </w:r>
      <w:r w:rsidR="007B732F"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π</w:t>
      </w:r>
      <w:r w:rsidR="007B732F">
        <w:rPr>
          <w:rFonts w:ascii="Greek" w:eastAsia="Times New Roman" w:hAnsi="Greek" w:cs="Arial"/>
          <w:color w:val="000000"/>
          <w:sz w:val="24"/>
          <w:szCs w:val="24"/>
          <w:lang w:eastAsia="ru-RU"/>
        </w:rPr>
        <w:t>-</w:t>
      </w:r>
      <w:r w:rsidR="007B732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мезона</w:t>
      </w:r>
      <w:r w:rsidR="007B732F">
        <w:rPr>
          <w:rFonts w:ascii="Greek" w:eastAsia="Times New Roman" w:hAnsi="Greek" w:cs="Arial"/>
          <w:color w:val="000000"/>
          <w:sz w:val="24"/>
          <w:szCs w:val="24"/>
          <w:lang w:eastAsia="ru-RU"/>
        </w:rPr>
        <w:t xml:space="preserve">. </w:t>
      </w:r>
      <w:r w:rsidR="007B732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Процесс </w:t>
      </w:r>
      <w:proofErr w:type="spellStart"/>
      <w:r w:rsidR="007B732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трёхпионного</w:t>
      </w:r>
      <w:proofErr w:type="spellEnd"/>
      <w:r w:rsidR="007B732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распада</w:t>
      </w:r>
      <w:r w:rsidR="007B732F">
        <w:rPr>
          <w:rFonts w:ascii="Greek" w:eastAsia="Times New Roman" w:hAnsi="Greek" w:cs="Arial"/>
          <w:color w:val="000000"/>
          <w:sz w:val="24"/>
          <w:szCs w:val="24"/>
          <w:lang w:eastAsia="ru-RU"/>
        </w:rPr>
        <w:t xml:space="preserve"> </w:t>
      </w:r>
      <w:r w:rsidR="007B732F"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J/ψ</w:t>
      </w:r>
      <w:r w:rsidR="007B732F">
        <w:rPr>
          <w:rFonts w:ascii="Times New Roman" w:eastAsia="DejaVu Sans Light" w:hAnsi="Times New Roman" w:cs="DejaVu Sans Light"/>
          <w:color w:val="000000"/>
          <w:sz w:val="24"/>
          <w:szCs w:val="24"/>
          <w:lang w:eastAsia="ru-RU"/>
        </w:rPr>
        <w:t xml:space="preserve">-мезона исследован во многих </w:t>
      </w:r>
      <w:r w:rsidR="007B732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экспериментах, однако до настоящего времени полученные результаты носят достаточно противоречивый характер и требуется дальнейшая работа по изучению столь интересного процесса. Сложность анализа связана с необходимостью учёта интерференции основной </w:t>
      </w:r>
      <w:r w:rsidR="007B732F"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ρπ-</w:t>
      </w:r>
      <w:r w:rsidR="007B732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моды распада с модами, содержащими с более высокие </w:t>
      </w:r>
      <w:r w:rsidR="007B732F"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ρ-</w:t>
      </w:r>
      <w:r w:rsidR="007B732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резонансы, а также с аккуратной оценкой систематических неопределённостей результата.</w:t>
      </w:r>
    </w:p>
    <w:p w:rsidR="00BD28DF" w:rsidRDefault="007B732F" w:rsidP="00947DD4">
      <w:pPr>
        <w:spacing w:after="12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ходе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  метод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анализа событий, соответствующих модам распада 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J/ψ</w:t>
      </w:r>
      <w:r>
        <w:rPr>
          <w:rFonts w:ascii="DejaVu Sans Light" w:eastAsia="DejaVu Sans Light" w:hAnsi="DejaVu Sans Light" w:cs="DejaVu Sans Light"/>
          <w:i/>
          <w:iCs/>
          <w:color w:val="000000"/>
          <w:sz w:val="24"/>
          <w:szCs w:val="24"/>
          <w:lang w:eastAsia="ru-RU"/>
        </w:rPr>
        <w:t>→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ρ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vertAlign w:val="superscript"/>
          <w:lang w:eastAsia="ru-RU"/>
        </w:rPr>
        <w:t>0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π</w:t>
      </w:r>
      <w:r>
        <w:rPr>
          <w:rFonts w:ascii="DejaVu Sans Light" w:hAnsi="DejaVu Sans Light" w:cs="Times New Roman"/>
          <w:i/>
          <w:iCs/>
          <w:sz w:val="24"/>
          <w:szCs w:val="24"/>
          <w:vertAlign w:val="superscript"/>
        </w:rPr>
        <w:t>0</w:t>
      </w:r>
      <w:r>
        <w:rPr>
          <w:rFonts w:ascii="DejaVu Sans Light" w:hAnsi="DejaVu Sans Light" w:cs="Times New Roman"/>
          <w:i/>
          <w:iCs/>
          <w:sz w:val="24"/>
          <w:szCs w:val="24"/>
        </w:rPr>
        <w:t xml:space="preserve">, 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J/</w:t>
      </w:r>
      <w:proofErr w:type="spellStart"/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ψ</w:t>
      </w:r>
      <w:r>
        <w:rPr>
          <w:rFonts w:ascii="DejaVu Sans Light" w:eastAsia="DejaVu Sans Light" w:hAnsi="DejaVu Sans Light" w:cs="DejaVu Sans Light"/>
          <w:i/>
          <w:iCs/>
          <w:color w:val="000000"/>
          <w:sz w:val="24"/>
          <w:szCs w:val="24"/>
          <w:lang w:eastAsia="ru-RU"/>
        </w:rPr>
        <w:t>→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ρ</w:t>
      </w:r>
      <w:proofErr w:type="spellEnd"/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vertAlign w:val="superscript"/>
          <w:lang w:eastAsia="ru-RU"/>
        </w:rPr>
        <w:t>+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π</w:t>
      </w:r>
      <w:r>
        <w:rPr>
          <w:rFonts w:ascii="DejaVu Sans Light" w:eastAsia="Times New Roman" w:hAnsi="DejaVu Sans Light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- </w:t>
      </w:r>
      <w:r>
        <w:rPr>
          <w:rFonts w:ascii="DejaVu Sans Light" w:hAnsi="DejaVu Sans Light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J/</w:t>
      </w:r>
      <w:proofErr w:type="spellStart"/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ψ</w:t>
      </w:r>
      <w:r>
        <w:rPr>
          <w:rFonts w:ascii="DejaVu Sans Light" w:eastAsia="DejaVu Sans Light" w:hAnsi="DejaVu Sans Light" w:cs="DejaVu Sans Light"/>
          <w:i/>
          <w:iCs/>
          <w:color w:val="000000"/>
          <w:sz w:val="24"/>
          <w:szCs w:val="24"/>
          <w:lang w:eastAsia="ru-RU"/>
        </w:rPr>
        <w:t>→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ρ</w:t>
      </w:r>
      <w:proofErr w:type="spellEnd"/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vertAlign w:val="superscript"/>
          <w:lang w:eastAsia="ru-RU"/>
        </w:rPr>
        <w:t>-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π</w:t>
      </w:r>
      <w:r>
        <w:rPr>
          <w:rFonts w:ascii="DejaVu Sans Light" w:eastAsia="Times New Roman" w:hAnsi="DejaVu Sans Light" w:cs="Times New Roman"/>
          <w:i/>
          <w:iCs/>
          <w:color w:val="000000"/>
          <w:sz w:val="24"/>
          <w:szCs w:val="24"/>
          <w:vertAlign w:val="superscript"/>
          <w:lang w:eastAsia="ru-RU"/>
        </w:rPr>
        <w:t>+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основанный на рассмотрении углов разлёта конечных пар    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π</w:t>
      </w:r>
      <w:r w:rsidR="00C16216">
        <w:rPr>
          <w:rFonts w:ascii="Times New Roman" w:hAnsi="Times New Roman" w:cs="Times New Roman"/>
          <w:sz w:val="24"/>
          <w:szCs w:val="24"/>
        </w:rPr>
        <w:t>-мезонов. Метод является</w:t>
      </w:r>
      <w:r>
        <w:rPr>
          <w:rFonts w:ascii="Times New Roman" w:hAnsi="Times New Roman" w:cs="Times New Roman"/>
          <w:sz w:val="24"/>
          <w:szCs w:val="24"/>
        </w:rPr>
        <w:t xml:space="preserve"> альтернативой двумерной подгонки диаграмм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Данный подход позволяет эффективно провести отбор событий как нейтральной, так и зарядово-сопряжённых</w:t>
      </w:r>
      <w:r w:rsidR="00C16216">
        <w:rPr>
          <w:rFonts w:ascii="Times New Roman" w:hAnsi="Times New Roman" w:cs="Times New Roman"/>
          <w:sz w:val="24"/>
          <w:szCs w:val="24"/>
        </w:rPr>
        <w:t xml:space="preserve"> мод распада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J/</w:t>
      </w:r>
      <w:proofErr w:type="spellStart"/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ψ</w:t>
      </w:r>
      <w:r>
        <w:rPr>
          <w:rFonts w:ascii="DejaVu Sans Light" w:eastAsia="DejaVu Sans Light" w:hAnsi="DejaVu Sans Light" w:cs="DejaVu Sans Light"/>
          <w:i/>
          <w:iCs/>
          <w:color w:val="000000"/>
          <w:sz w:val="24"/>
          <w:szCs w:val="24"/>
          <w:lang w:eastAsia="ru-RU"/>
        </w:rPr>
        <w:t>→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ρ</w:t>
      </w:r>
      <w:proofErr w:type="spellEnd"/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lang w:eastAsia="ru-RU"/>
        </w:rPr>
        <w:t>π</w:t>
      </w:r>
      <w:r>
        <w:rPr>
          <w:rFonts w:ascii="Times New Roman" w:hAnsi="Times New Roman" w:cs="Times New Roman"/>
          <w:sz w:val="24"/>
          <w:szCs w:val="24"/>
        </w:rPr>
        <w:t>. Применение метода для анализа п</w:t>
      </w:r>
      <w:r w:rsidR="00C16216">
        <w:rPr>
          <w:rFonts w:ascii="Times New Roman" w:hAnsi="Times New Roman" w:cs="Times New Roman"/>
          <w:sz w:val="24"/>
          <w:szCs w:val="24"/>
        </w:rPr>
        <w:t xml:space="preserve">одобных </w:t>
      </w:r>
      <w:proofErr w:type="spellStart"/>
      <w:r w:rsidR="00C16216">
        <w:rPr>
          <w:rFonts w:ascii="Times New Roman" w:hAnsi="Times New Roman" w:cs="Times New Roman"/>
          <w:sz w:val="24"/>
          <w:szCs w:val="24"/>
        </w:rPr>
        <w:t>трёхчастичных</w:t>
      </w:r>
      <w:proofErr w:type="spellEnd"/>
      <w:r w:rsidR="00C16216">
        <w:rPr>
          <w:rFonts w:ascii="Times New Roman" w:hAnsi="Times New Roman" w:cs="Times New Roman"/>
          <w:sz w:val="24"/>
          <w:szCs w:val="24"/>
        </w:rPr>
        <w:t xml:space="preserve"> распадов </w:t>
      </w:r>
      <w:r>
        <w:rPr>
          <w:rFonts w:ascii="Times New Roman" w:hAnsi="Times New Roman" w:cs="Times New Roman"/>
          <w:sz w:val="24"/>
          <w:szCs w:val="24"/>
        </w:rPr>
        <w:t xml:space="preserve">в ряде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случаев  позволит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упростить анализ и уточнить современные результаты. </w:t>
      </w:r>
    </w:p>
    <w:p w:rsidR="00BD28DF" w:rsidRPr="00947DD4" w:rsidRDefault="007B732F">
      <w:pPr>
        <w:spacing w:after="12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>Результаты эксперимента важны для понимания п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роцессов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адронизации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распадах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чармония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 построения более точной модели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кваркониевых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резонансов.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рисунке представлены результаты по измерению величины вероятности распада 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J/ψ </w:t>
      </w:r>
      <w:r>
        <w:rPr>
          <w:rFonts w:ascii="DejaVu Sans Light" w:eastAsia="DejaVu Sans Light" w:hAnsi="DejaVu Sans Light" w:cs="DejaVu Sans Light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→ </w:t>
      </w:r>
      <w:r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ρπ.   </w:t>
      </w:r>
    </w:p>
    <w:p w:rsidR="00BD28DF" w:rsidRPr="00947DD4" w:rsidRDefault="00947DD4">
      <w:pPr>
        <w:spacing w:after="120"/>
        <w:jc w:val="both"/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B732F">
        <w:rPr>
          <w:rFonts w:ascii="Times New Roman" w:hAnsi="Times New Roman" w:cs="Times New Roman"/>
          <w:b/>
          <w:sz w:val="24"/>
          <w:szCs w:val="24"/>
        </w:rPr>
        <w:t>Публикации</w:t>
      </w:r>
      <w:r w:rsidR="007B732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7B7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28DF" w:rsidRPr="00947DD4" w:rsidRDefault="00947DD4">
      <w:pPr>
        <w:spacing w:after="120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 w:eastAsia="ar-SA"/>
        </w:rPr>
        <w:tab/>
      </w:r>
      <w:r w:rsidR="007B732F">
        <w:rPr>
          <w:rFonts w:ascii="Times New Roman" w:hAnsi="Times New Roman" w:cs="Times New Roman"/>
          <w:sz w:val="24"/>
          <w:szCs w:val="24"/>
          <w:lang w:val="en-US" w:eastAsia="ar-SA"/>
        </w:rPr>
        <w:t>1. V.V. Anashin et al. [</w:t>
      </w:r>
      <w:proofErr w:type="gramStart"/>
      <w:r w:rsidR="007B732F">
        <w:rPr>
          <w:rFonts w:ascii="Times New Roman" w:hAnsi="Times New Roman" w:cs="Times New Roman"/>
          <w:sz w:val="24"/>
          <w:szCs w:val="24"/>
          <w:lang w:val="en-US" w:eastAsia="ar-SA"/>
        </w:rPr>
        <w:t>KEDR  Collab</w:t>
      </w:r>
      <w:proofErr w:type="gramEnd"/>
      <w:r w:rsidR="007B732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.], Measurement of the branching fraction of </w:t>
      </w:r>
      <w:r w:rsidR="007B732F"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 xml:space="preserve">J/ψ </w:t>
      </w:r>
      <w:r w:rsidR="007B732F">
        <w:rPr>
          <w:rFonts w:ascii="DejaVu Sans Light" w:eastAsia="DejaVu Sans Light" w:hAnsi="DejaVu Sans Light" w:cs="DejaVu Sans Light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 xml:space="preserve">→ </w:t>
      </w:r>
      <w:r w:rsidR="007B732F"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 xml:space="preserve">ρπ </w:t>
      </w:r>
      <w:r w:rsidR="007B732F">
        <w:rPr>
          <w:rFonts w:ascii="Times New Roman" w:hAnsi="Times New Roman" w:cs="Times New Roman"/>
          <w:sz w:val="24"/>
          <w:szCs w:val="24"/>
          <w:lang w:val="en-US" w:eastAsia="ar-SA"/>
        </w:rPr>
        <w:t>at KEDR.</w:t>
      </w:r>
      <w:r w:rsidR="007B732F"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="007B732F">
        <w:rPr>
          <w:rFonts w:ascii="Times New Roman" w:hAnsi="Times New Roman" w:cs="Times New Roman"/>
          <w:sz w:val="24"/>
          <w:szCs w:val="24"/>
          <w:lang w:val="en-US" w:eastAsia="ar-SA"/>
        </w:rPr>
        <w:t>JHEP 06 (2023) 196, [arXiv</w:t>
      </w:r>
      <w:proofErr w:type="gramStart"/>
      <w:r w:rsidR="007B732F">
        <w:rPr>
          <w:rFonts w:ascii="Times New Roman" w:hAnsi="Times New Roman" w:cs="Times New Roman"/>
          <w:sz w:val="24"/>
          <w:szCs w:val="24"/>
          <w:lang w:val="en-US" w:eastAsia="ar-SA"/>
        </w:rPr>
        <w:t>:2211.13520</w:t>
      </w:r>
      <w:proofErr w:type="gramEnd"/>
      <w:r w:rsidR="007B732F">
        <w:rPr>
          <w:rFonts w:ascii="Times New Roman" w:hAnsi="Times New Roman" w:cs="Times New Roman"/>
          <w:sz w:val="24"/>
          <w:szCs w:val="24"/>
          <w:lang w:val="en-US" w:eastAsia="ar-SA"/>
        </w:rPr>
        <w:t>].</w:t>
      </w:r>
    </w:p>
    <w:p w:rsidR="00BD28DF" w:rsidRPr="00947DD4" w:rsidRDefault="00947DD4">
      <w:pPr>
        <w:spacing w:after="120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 w:eastAsia="ar-SA"/>
        </w:rPr>
        <w:tab/>
      </w:r>
      <w:r w:rsidR="007B732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2. </w:t>
      </w:r>
      <w:proofErr w:type="spellStart"/>
      <w:r w:rsidR="007B732F">
        <w:rPr>
          <w:rFonts w:ascii="Times New Roman" w:hAnsi="Times New Roman" w:cs="Times New Roman"/>
          <w:sz w:val="24"/>
          <w:szCs w:val="24"/>
          <w:lang w:val="en-US" w:eastAsia="ar-SA"/>
        </w:rPr>
        <w:t>K.Yu</w:t>
      </w:r>
      <w:proofErr w:type="spellEnd"/>
      <w:r w:rsidR="007B732F">
        <w:rPr>
          <w:rFonts w:ascii="Times New Roman" w:hAnsi="Times New Roman" w:cs="Times New Roman"/>
          <w:sz w:val="24"/>
          <w:szCs w:val="24"/>
          <w:lang w:val="en-US" w:eastAsia="ar-SA"/>
        </w:rPr>
        <w:t>. Todyshev</w:t>
      </w:r>
      <w:proofErr w:type="gramStart"/>
      <w:r w:rsidR="007B732F">
        <w:rPr>
          <w:rFonts w:ascii="Times New Roman" w:hAnsi="Times New Roman" w:cs="Times New Roman"/>
          <w:sz w:val="24"/>
          <w:szCs w:val="24"/>
          <w:lang w:val="en-US" w:eastAsia="ar-SA"/>
        </w:rPr>
        <w:t>,  On</w:t>
      </w:r>
      <w:proofErr w:type="gramEnd"/>
      <w:r w:rsidR="007B732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the question of the analysis of </w:t>
      </w:r>
      <w:r w:rsidR="007B732F"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 xml:space="preserve">J/ψ </w:t>
      </w:r>
      <w:r w:rsidR="007B732F">
        <w:rPr>
          <w:rFonts w:ascii="DejaVu Sans Light" w:eastAsia="DejaVu Sans Light" w:hAnsi="DejaVu Sans Light" w:cs="DejaVu Sans Light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 xml:space="preserve">→ </w:t>
      </w:r>
      <w:r w:rsidR="007B732F"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 xml:space="preserve">ρπ </w:t>
      </w:r>
      <w:r w:rsidR="007B732F">
        <w:rPr>
          <w:rFonts w:ascii="DejaVu Sans Light" w:eastAsia="DejaVu Sans Light" w:hAnsi="DejaVu Sans Light" w:cs="DejaVu Sans Light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 xml:space="preserve">→ </w:t>
      </w:r>
      <w:r w:rsidR="007B732F"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π</w:t>
      </w:r>
      <w:r w:rsidR="007B732F"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 xml:space="preserve">+ </w:t>
      </w:r>
      <w:r w:rsidR="007B732F"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π</w:t>
      </w:r>
      <w:r w:rsidR="007B732F"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 xml:space="preserve"> – </w:t>
      </w:r>
      <w:r w:rsidR="007B732F"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π</w:t>
      </w:r>
      <w:r w:rsidR="007B732F">
        <w:rPr>
          <w:rFonts w:ascii="DejaVu Sans Light" w:eastAsia="Times New Roman" w:hAnsi="DejaVu Sans Light" w:cs="Arial"/>
          <w:i/>
          <w:iCs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0</w:t>
      </w:r>
      <w:r w:rsidR="007B732F">
        <w:rPr>
          <w:rFonts w:ascii="Times New Roman" w:hAnsi="Times New Roman" w:cs="Times New Roman"/>
          <w:lang w:val="en-US" w:eastAsia="ar-SA"/>
        </w:rPr>
        <w:t>.</w:t>
      </w:r>
      <w:r w:rsidR="007B732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LHEP-329 (2022), [arXiv</w:t>
      </w:r>
      <w:proofErr w:type="gramStart"/>
      <w:r w:rsidR="007B732F">
        <w:rPr>
          <w:rFonts w:ascii="Times New Roman" w:hAnsi="Times New Roman" w:cs="Times New Roman"/>
          <w:sz w:val="24"/>
          <w:szCs w:val="24"/>
          <w:lang w:val="en-US" w:eastAsia="ar-SA"/>
        </w:rPr>
        <w:t>:2208.13517</w:t>
      </w:r>
      <w:proofErr w:type="gramEnd"/>
      <w:r w:rsidR="007B732F">
        <w:rPr>
          <w:rFonts w:ascii="Times New Roman" w:hAnsi="Times New Roman" w:cs="Times New Roman"/>
          <w:sz w:val="24"/>
          <w:szCs w:val="24"/>
          <w:lang w:val="en-US" w:eastAsia="ar-SA"/>
        </w:rPr>
        <w:t>].</w:t>
      </w:r>
    </w:p>
    <w:p w:rsidR="00BD28DF" w:rsidRPr="00947DD4" w:rsidRDefault="00BD28DF">
      <w:pPr>
        <w:spacing w:after="120"/>
        <w:jc w:val="both"/>
        <w:rPr>
          <w:sz w:val="24"/>
          <w:szCs w:val="24"/>
          <w:lang w:val="en-US"/>
        </w:rPr>
      </w:pPr>
    </w:p>
    <w:p w:rsidR="00BD28DF" w:rsidRPr="00947DD4" w:rsidRDefault="00BD28DF">
      <w:pPr>
        <w:spacing w:after="0"/>
        <w:rPr>
          <w:lang w:val="en-US"/>
        </w:rPr>
      </w:pPr>
    </w:p>
    <w:sectPr w:rsidR="00BD28DF" w:rsidRPr="00947DD4">
      <w:pgSz w:w="12472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 Light">
    <w:altName w:val="Times New Roman"/>
    <w:charset w:val="CC"/>
    <w:family w:val="roman"/>
    <w:pitch w:val="variable"/>
  </w:font>
  <w:font w:name="Greek">
    <w:altName w:val="Times New Roman"/>
    <w:charset w:val="CC"/>
    <w:family w:val="roman"/>
    <w:pitch w:val="variable"/>
  </w:font>
  <w:font w:name="Z00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D28DF"/>
    <w:rsid w:val="007B732F"/>
    <w:rsid w:val="009108D9"/>
    <w:rsid w:val="00947DD4"/>
    <w:rsid w:val="00A71077"/>
    <w:rsid w:val="00BD28DF"/>
    <w:rsid w:val="00C1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69AC6-5585-497C-8627-EC99831C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74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F616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3844F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C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332</Words>
  <Characters>1893</Characters>
  <Application>Microsoft Office Word</Application>
  <DocSecurity>0</DocSecurity>
  <Lines>15</Lines>
  <Paragraphs>4</Paragraphs>
  <ScaleCrop>false</ScaleCrop>
  <Company>NSU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</dc:creator>
  <dc:description/>
  <cp:lastModifiedBy>Aleksey V. Reznichenko</cp:lastModifiedBy>
  <cp:revision>33</cp:revision>
  <cp:lastPrinted>2018-11-22T04:41:00Z</cp:lastPrinted>
  <dcterms:created xsi:type="dcterms:W3CDTF">2018-11-22T02:20:00Z</dcterms:created>
  <dcterms:modified xsi:type="dcterms:W3CDTF">2023-11-28T09:56:00Z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