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1B" w:rsidRPr="007344EA" w:rsidRDefault="00393C0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 xml:space="preserve">Проведены успешные испытания покрытий из карбида бора импульсной тепловой нагрузкой, возможной в </w:t>
      </w:r>
      <w:proofErr w:type="spellStart"/>
      <w:r w:rsidRPr="00393C07">
        <w:rPr>
          <w:rFonts w:ascii="Times New Roman" w:hAnsi="Times New Roman" w:cs="Times New Roman"/>
          <w:b/>
          <w:bCs/>
          <w:sz w:val="24"/>
          <w:szCs w:val="24"/>
        </w:rPr>
        <w:t>диверторной</w:t>
      </w:r>
      <w:proofErr w:type="spellEnd"/>
      <w:r w:rsidRPr="00393C07">
        <w:rPr>
          <w:rFonts w:ascii="Times New Roman" w:hAnsi="Times New Roman" w:cs="Times New Roman"/>
          <w:b/>
          <w:bCs/>
          <w:sz w:val="24"/>
          <w:szCs w:val="24"/>
        </w:rPr>
        <w:t xml:space="preserve"> зоне </w:t>
      </w:r>
      <w:proofErr w:type="spellStart"/>
      <w:r w:rsidRPr="00393C07">
        <w:rPr>
          <w:rFonts w:ascii="Times New Roman" w:hAnsi="Times New Roman" w:cs="Times New Roman"/>
          <w:b/>
          <w:bCs/>
          <w:sz w:val="24"/>
          <w:szCs w:val="24"/>
        </w:rPr>
        <w:t>токамака</w:t>
      </w:r>
      <w:proofErr w:type="spellEnd"/>
      <w:r w:rsidRPr="00393C07">
        <w:rPr>
          <w:rFonts w:ascii="Times New Roman" w:hAnsi="Times New Roman" w:cs="Times New Roman"/>
          <w:b/>
          <w:bCs/>
          <w:sz w:val="24"/>
          <w:szCs w:val="24"/>
        </w:rPr>
        <w:t xml:space="preserve"> ИТЭР</w:t>
      </w:r>
      <w:bookmarkStart w:id="0" w:name="_GoBack"/>
      <w:bookmarkEnd w:id="0"/>
    </w:p>
    <w:p w:rsidR="00A0501B" w:rsidRDefault="009C3B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Институт ядерной физики им. Г. И.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Будкера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 РАН</w:t>
      </w:r>
    </w:p>
    <w:p w:rsidR="00A0501B" w:rsidRDefault="009C3B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Авторы: </w:t>
      </w:r>
      <w:r w:rsidR="007344EA" w:rsidRPr="007344EA">
        <w:rPr>
          <w:rFonts w:ascii="Times New Roman" w:hAnsi="Times New Roman" w:cs="Times New Roman"/>
          <w:sz w:val="24"/>
          <w:szCs w:val="24"/>
        </w:rPr>
        <w:t xml:space="preserve">Д.Е. Черепанов, А.В. </w:t>
      </w:r>
      <w:proofErr w:type="spellStart"/>
      <w:r w:rsidR="007344EA" w:rsidRPr="007344EA">
        <w:rPr>
          <w:rFonts w:ascii="Times New Roman" w:hAnsi="Times New Roman" w:cs="Times New Roman"/>
          <w:sz w:val="24"/>
          <w:szCs w:val="24"/>
        </w:rPr>
        <w:t>Бурдаков</w:t>
      </w:r>
      <w:proofErr w:type="spellEnd"/>
      <w:r w:rsidR="007344EA" w:rsidRPr="007344EA">
        <w:rPr>
          <w:rFonts w:ascii="Times New Roman" w:hAnsi="Times New Roman" w:cs="Times New Roman"/>
          <w:sz w:val="24"/>
          <w:szCs w:val="24"/>
        </w:rPr>
        <w:t xml:space="preserve">, Л.Н. Вячеславов, С.Р. Казанцев, И.В. </w:t>
      </w:r>
      <w:proofErr w:type="spellStart"/>
      <w:r w:rsidR="007344EA" w:rsidRPr="007344EA">
        <w:rPr>
          <w:rFonts w:ascii="Times New Roman" w:hAnsi="Times New Roman" w:cs="Times New Roman"/>
          <w:sz w:val="24"/>
          <w:szCs w:val="24"/>
        </w:rPr>
        <w:t>Кандауров</w:t>
      </w:r>
      <w:proofErr w:type="spellEnd"/>
      <w:r w:rsidR="007344EA" w:rsidRPr="007344EA">
        <w:rPr>
          <w:rFonts w:ascii="Times New Roman" w:hAnsi="Times New Roman" w:cs="Times New Roman"/>
          <w:sz w:val="24"/>
          <w:szCs w:val="24"/>
        </w:rPr>
        <w:t>, А.А. Касатов, В.А. Попов, Г.А. Рыжков, А.А. Шошин</w:t>
      </w:r>
    </w:p>
    <w:p w:rsidR="00A0501B" w:rsidRPr="007344EA" w:rsidRDefault="009C3B5A">
      <w:pPr>
        <w:spacing w:line="276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7344EA" w:rsidRPr="007344EA">
        <w:rPr>
          <w:rFonts w:ascii="Times New Roman" w:hAnsi="Times New Roman" w:cs="Times New Roman"/>
          <w:sz w:val="24"/>
          <w:szCs w:val="24"/>
        </w:rPr>
        <w:t>Одной из важнейших проблем, возникающих при создании термоядерного реактора, является выбор материала для покрытия обращенных к плазме компонентов. С целью уменьшения влияния эрозии обращенного к плазме материала на ее удержание необходимо выбирать термостойкие вещества с низким зарядовым числом. Среди подходящих с этой точки зрения материалов можно отметить высокотемпературные керамики. На стенде комплекса БЕТА были проведены испытания термическими ударами карбида бора (B</w:t>
      </w:r>
      <w:r w:rsidR="007344EA" w:rsidRPr="007344E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344EA" w:rsidRPr="007344EA">
        <w:rPr>
          <w:rFonts w:ascii="Times New Roman" w:hAnsi="Times New Roman" w:cs="Times New Roman"/>
          <w:sz w:val="24"/>
          <w:szCs w:val="24"/>
        </w:rPr>
        <w:t xml:space="preserve">C) в виде монолитного образца и покрытий, нанесенных на вольфрам тремя методами. Результаты испытаний показали конкурентоспособность покрытий из карбида бора вольфраму и бериллию, на которые часто падает выбор при выборе защитного материала первой стенки и </w:t>
      </w:r>
      <w:proofErr w:type="spellStart"/>
      <w:r w:rsidR="007344EA" w:rsidRPr="007344EA">
        <w:rPr>
          <w:rFonts w:ascii="Times New Roman" w:hAnsi="Times New Roman" w:cs="Times New Roman"/>
          <w:sz w:val="24"/>
          <w:szCs w:val="24"/>
        </w:rPr>
        <w:t>дивертора</w:t>
      </w:r>
      <w:proofErr w:type="spellEnd"/>
      <w:r w:rsidR="007344EA" w:rsidRPr="007344EA">
        <w:rPr>
          <w:rFonts w:ascii="Times New Roman" w:hAnsi="Times New Roman" w:cs="Times New Roman"/>
          <w:sz w:val="24"/>
          <w:szCs w:val="24"/>
        </w:rPr>
        <w:t xml:space="preserve"> современных </w:t>
      </w:r>
      <w:proofErr w:type="spellStart"/>
      <w:r w:rsidR="007344EA" w:rsidRPr="007344EA">
        <w:rPr>
          <w:rFonts w:ascii="Times New Roman" w:hAnsi="Times New Roman" w:cs="Times New Roman"/>
          <w:sz w:val="24"/>
          <w:szCs w:val="24"/>
        </w:rPr>
        <w:t>токамаков</w:t>
      </w:r>
      <w:proofErr w:type="spellEnd"/>
      <w:r w:rsidR="007344EA" w:rsidRPr="007344EA">
        <w:rPr>
          <w:rFonts w:ascii="Times New Roman" w:hAnsi="Times New Roman" w:cs="Times New Roman"/>
          <w:sz w:val="24"/>
          <w:szCs w:val="24"/>
        </w:rPr>
        <w:t>.</w:t>
      </w:r>
    </w:p>
    <w:p w:rsidR="00A0501B" w:rsidRDefault="00393C07">
      <w:pPr>
        <w:spacing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5pt;height:270pt">
            <v:imagedata r:id="rId5" o:title="hff_stats_coatings_for_text"/>
          </v:shape>
        </w:pict>
      </w:r>
    </w:p>
    <w:p w:rsidR="00A0501B" w:rsidRDefault="009C3B5A">
      <w:pPr>
        <w:spacing w:line="276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Рисунок 1:</w:t>
      </w:r>
      <w:r>
        <w:rPr>
          <w:rFonts w:ascii="Times New Roman" w:hAnsi="Times New Roman" w:cs="Times New Roman"/>
          <w:lang w:eastAsia="ru-RU"/>
        </w:rPr>
        <w:t xml:space="preserve"> </w:t>
      </w:r>
      <w:r w:rsidR="007344EA" w:rsidRPr="007344EA">
        <w:rPr>
          <w:rFonts w:ascii="Times New Roman" w:hAnsi="Times New Roman" w:cs="Times New Roman"/>
          <w:sz w:val="20"/>
          <w:szCs w:val="20"/>
          <w:lang w:eastAsia="ru-RU"/>
        </w:rPr>
        <w:t>Критические значения</w:t>
      </w:r>
      <w:r w:rsidR="005505DB" w:rsidRPr="005505D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5505DB">
        <w:rPr>
          <w:rFonts w:ascii="Times New Roman" w:hAnsi="Times New Roman" w:cs="Times New Roman"/>
          <w:sz w:val="20"/>
          <w:szCs w:val="20"/>
          <w:lang w:eastAsia="ru-RU"/>
        </w:rPr>
        <w:t>параметра потока тепла</w:t>
      </w:r>
      <w:r w:rsidR="007344EA" w:rsidRPr="007344E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 w:eastAsia="ru-RU"/>
              </w:rPr>
              <m:t>F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eastAsia="ru-RU"/>
              </w:rPr>
              <m:t>h</m:t>
            </m:r>
            <m:r>
              <w:rPr>
                <w:rFonts w:ascii="Cambria Math" w:hAnsi="Cambria Math" w:cs="Times New Roman"/>
                <w:sz w:val="20"/>
                <w:szCs w:val="20"/>
                <w:lang w:val="en-US" w:eastAsia="ru-RU"/>
              </w:rPr>
              <m:t>f</m:t>
            </m:r>
          </m:sub>
        </m:sSub>
      </m:oMath>
      <w:r w:rsidR="007344EA" w:rsidRPr="007344EA">
        <w:rPr>
          <w:rFonts w:ascii="Times New Roman" w:hAnsi="Times New Roman" w:cs="Times New Roman"/>
          <w:sz w:val="20"/>
          <w:szCs w:val="20"/>
          <w:lang w:eastAsia="ru-RU"/>
        </w:rPr>
        <w:t xml:space="preserve">, при достижении которых начинается эрозия с потерей вещества, ГП – метод горячего прессования, ДН – детонационное напыление, АПН – атмосферное плазменное напыление, ЭЛС – электронно-лучевой синтез,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 w:eastAsia="ru-RU"/>
              </w:rPr>
              <m:t>F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eastAsia="ru-RU"/>
              </w:rPr>
              <m:t>h</m:t>
            </m:r>
            <m:r>
              <w:rPr>
                <w:rFonts w:ascii="Cambria Math" w:hAnsi="Cambria Math" w:cs="Times New Roman"/>
                <w:sz w:val="20"/>
                <w:szCs w:val="20"/>
                <w:lang w:val="en-US" w:eastAsia="ru-RU"/>
              </w:rPr>
              <m:t>f</m:t>
            </m:r>
          </m:sub>
        </m:sSub>
        <m:r>
          <w:rPr>
            <w:rFonts w:ascii="Cambria Math" w:hAnsi="Cambria Math" w:cs="Times New Roman"/>
            <w:sz w:val="20"/>
            <w:szCs w:val="20"/>
            <w:lang w:val="en-US" w:eastAsia="ru-RU"/>
          </w:rPr>
          <m:t> </m:t>
        </m:r>
        <m:r>
          <w:rPr>
            <w:rFonts w:ascii="Cambria Math" w:hAnsi="Cambria Math" w:cs="Times New Roman"/>
            <w:sz w:val="20"/>
            <w:szCs w:val="20"/>
            <w:lang w:eastAsia="ru-RU"/>
          </w:rPr>
          <m:t>~</m:t>
        </m:r>
        <m:r>
          <w:rPr>
            <w:rFonts w:ascii="Cambria Math" w:hAnsi="Cambria Math" w:cs="Times New Roman"/>
            <w:sz w:val="20"/>
            <w:szCs w:val="20"/>
            <w:lang w:val="en-US" w:eastAsia="ru-RU"/>
          </w:rPr>
          <m:t> 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 w:eastAsia="ru-RU"/>
              </w:rPr>
              <m:t>W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en-US" w:eastAsia="ru-RU"/>
              </w:rPr>
              <m:t>s</m:t>
            </m:r>
          </m:sub>
        </m:sSub>
        <m:r>
          <w:rPr>
            <w:rFonts w:ascii="Cambria Math" w:hAnsi="Cambria Math" w:cs="Times New Roman"/>
            <w:sz w:val="20"/>
            <w:szCs w:val="20"/>
            <w:lang w:eastAsia="ru-RU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sz w:val="20"/>
                <w:szCs w:val="20"/>
                <w:lang w:val="en-US" w:eastAsia="ru-RU"/>
              </w:rPr>
            </m:ctrlPr>
          </m:radPr>
          <m:deg/>
          <m:e>
            <m:r>
              <w:rPr>
                <w:rFonts w:ascii="Cambria Math" w:hAnsi="Cambria Math" w:cs="Times New Roman"/>
                <w:sz w:val="20"/>
                <w:szCs w:val="20"/>
                <w:lang w:val="en-US" w:eastAsia="ru-RU"/>
              </w:rPr>
              <m:t>t</m:t>
            </m:r>
          </m:e>
        </m:rad>
      </m:oMath>
      <w:r w:rsidR="007344EA" w:rsidRPr="007344EA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 xml:space="preserve"> </w:t>
      </w:r>
      <w:r w:rsidR="007344EA" w:rsidRPr="007344EA">
        <w:rPr>
          <w:rFonts w:ascii="Times New Roman" w:hAnsi="Times New Roman" w:cs="Times New Roman"/>
          <w:sz w:val="20"/>
          <w:szCs w:val="20"/>
          <w:lang w:eastAsia="ru-RU"/>
        </w:rPr>
        <w:t xml:space="preserve">, где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 w:eastAsia="ru-RU"/>
              </w:rPr>
              <m:t>W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en-US" w:eastAsia="ru-RU"/>
              </w:rPr>
              <m:t>s</m:t>
            </m:r>
          </m:sub>
        </m:sSub>
      </m:oMath>
      <w:r w:rsidR="007344EA" w:rsidRPr="007344E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344EA" w:rsidRPr="007344EA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– </w:t>
      </w:r>
      <w:r w:rsidR="007344EA" w:rsidRPr="007344EA">
        <w:rPr>
          <w:rFonts w:ascii="Times New Roman" w:hAnsi="Times New Roman" w:cs="Times New Roman"/>
          <w:sz w:val="20"/>
          <w:szCs w:val="20"/>
          <w:lang w:eastAsia="ru-RU"/>
        </w:rPr>
        <w:t xml:space="preserve">поверхностная плотность мощности  импульсного нагрева, </w:t>
      </w:r>
      <m:oMath>
        <m:r>
          <w:rPr>
            <w:rFonts w:ascii="Cambria Math" w:hAnsi="Cambria Math" w:cs="Times New Roman"/>
            <w:sz w:val="20"/>
            <w:szCs w:val="20"/>
            <w:lang w:val="en-US" w:eastAsia="ru-RU"/>
          </w:rPr>
          <m:t>t </m:t>
        </m:r>
      </m:oMath>
      <w:r w:rsidR="007344EA" w:rsidRPr="007344EA">
        <w:rPr>
          <w:rFonts w:ascii="Times New Roman" w:hAnsi="Times New Roman" w:cs="Times New Roman"/>
          <w:sz w:val="20"/>
          <w:szCs w:val="20"/>
          <w:lang w:eastAsia="ru-RU"/>
        </w:rPr>
        <w:t>– длительность нагрева (</w:t>
      </w:r>
      <m:oMath>
        <m:r>
          <w:rPr>
            <w:rFonts w:ascii="Cambria Math" w:hAnsi="Cambria Math" w:cs="Times New Roman"/>
            <w:sz w:val="20"/>
            <w:szCs w:val="20"/>
            <w:lang w:val="en-US" w:eastAsia="ru-RU"/>
          </w:rPr>
          <m:t>t </m:t>
        </m:r>
        <m:r>
          <w:rPr>
            <w:rFonts w:ascii="Cambria Math" w:hAnsi="Cambria Math" w:cs="Times New Roman"/>
            <w:sz w:val="20"/>
            <w:szCs w:val="20"/>
            <w:lang w:eastAsia="ru-RU"/>
          </w:rPr>
          <m:t>~</m:t>
        </m:r>
        <m:r>
          <w:rPr>
            <w:rFonts w:ascii="Cambria Math" w:hAnsi="Cambria Math" w:cs="Times New Roman"/>
            <w:sz w:val="20"/>
            <w:szCs w:val="20"/>
            <w:lang w:val="en-US" w:eastAsia="ru-RU"/>
          </w:rPr>
          <m:t> </m:t>
        </m:r>
        <m:r>
          <w:rPr>
            <w:rFonts w:ascii="Cambria Math" w:hAnsi="Cambria Math" w:cs="Times New Roman"/>
            <w:sz w:val="20"/>
            <w:szCs w:val="20"/>
            <w:lang w:eastAsia="ru-RU"/>
          </w:rPr>
          <m:t>0.1</m:t>
        </m:r>
        <m:r>
          <w:rPr>
            <w:rFonts w:ascii="Cambria Math" w:hAnsi="Cambria Math" w:cs="Times New Roman"/>
            <w:sz w:val="20"/>
            <w:szCs w:val="20"/>
            <w:lang w:val="en-US" w:eastAsia="ru-RU"/>
          </w:rPr>
          <m:t> </m:t>
        </m:r>
        <m:r>
          <w:rPr>
            <w:rFonts w:ascii="Cambria Math" w:hAnsi="Cambria Math" w:cs="Times New Roman"/>
            <w:sz w:val="20"/>
            <w:szCs w:val="20"/>
            <w:lang w:eastAsia="ru-RU"/>
          </w:rPr>
          <m:t>-1</m:t>
        </m:r>
      </m:oMath>
      <w:r w:rsidR="007344EA" w:rsidRPr="007344EA">
        <w:rPr>
          <w:rFonts w:ascii="Times New Roman" w:hAnsi="Times New Roman" w:cs="Times New Roman"/>
          <w:sz w:val="20"/>
          <w:szCs w:val="20"/>
          <w:lang w:eastAsia="ru-RU"/>
        </w:rPr>
        <w:t xml:space="preserve"> мс).</w:t>
      </w:r>
    </w:p>
    <w:p w:rsidR="00A0501B" w:rsidRDefault="00A0501B">
      <w:pPr>
        <w:spacing w:line="276" w:lineRule="auto"/>
        <w:jc w:val="center"/>
        <w:rPr>
          <w:rFonts w:ascii="Times New Roman" w:hAnsi="Times New Roman" w:cs="Times New Roman"/>
          <w:lang w:eastAsia="ru-RU"/>
        </w:rPr>
      </w:pPr>
    </w:p>
    <w:p w:rsidR="000B4C32" w:rsidRDefault="007344EA">
      <w:pPr>
        <w:spacing w:line="276" w:lineRule="auto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Публикации</w:t>
      </w:r>
      <w:r w:rsidR="009C3B5A" w:rsidRPr="007344E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>:</w:t>
      </w:r>
      <w:r w:rsidR="009C3B5A" w:rsidRPr="007344EA">
        <w:rPr>
          <w:rFonts w:ascii="Times New Roman" w:hAnsi="Times New Roman" w:cs="Times New Roman"/>
          <w:color w:val="000000"/>
          <w:lang w:val="en-US"/>
        </w:rPr>
        <w:t xml:space="preserve"> </w:t>
      </w:r>
    </w:p>
    <w:p w:rsidR="00A0501B" w:rsidRDefault="000B4C32">
      <w:pPr>
        <w:spacing w:line="276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0B4C32">
        <w:rPr>
          <w:rFonts w:ascii="Times New Roman" w:hAnsi="Times New Roman" w:cs="Times New Roman"/>
          <w:color w:val="000000"/>
          <w:lang w:val="en-US"/>
        </w:rPr>
        <w:t xml:space="preserve">1. </w:t>
      </w:r>
      <w:r w:rsidR="007344EA" w:rsidRPr="007344EA">
        <w:rPr>
          <w:rFonts w:ascii="Times New Roman" w:hAnsi="Times New Roman" w:cs="Times New Roman"/>
          <w:color w:val="000000"/>
          <w:lang w:val="en-US"/>
        </w:rPr>
        <w:t>D.E. Cherepanov et al. In situ study of thermal shock damage to high-temperature ceramics //Nuclear Materials and Energy. – 2023. – T. 36. – P. 101495</w:t>
      </w:r>
    </w:p>
    <w:p w:rsidR="007344EA" w:rsidRPr="00F44AE6" w:rsidRDefault="000B4C32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Pr="000B4C32">
        <w:rPr>
          <w:rFonts w:ascii="Times New Roman" w:hAnsi="Times New Roman" w:cs="Times New Roman"/>
          <w:color w:val="000000"/>
        </w:rPr>
        <w:t xml:space="preserve">Подготовлена статья в журнал «ВАНТ» по результатам испытания покрытий из </w:t>
      </w:r>
      <w:r w:rsidRPr="000B4C32">
        <w:rPr>
          <w:rFonts w:ascii="Times New Roman" w:hAnsi="Times New Roman" w:cs="Times New Roman"/>
          <w:color w:val="000000"/>
          <w:lang w:val="en-US"/>
        </w:rPr>
        <w:t>B</w:t>
      </w:r>
      <w:r w:rsidRPr="000B4C32">
        <w:rPr>
          <w:rFonts w:ascii="Times New Roman" w:hAnsi="Times New Roman" w:cs="Times New Roman"/>
          <w:color w:val="000000"/>
          <w:vertAlign w:val="subscript"/>
        </w:rPr>
        <w:t>4</w:t>
      </w:r>
      <w:r w:rsidRPr="000B4C32">
        <w:rPr>
          <w:rFonts w:ascii="Times New Roman" w:hAnsi="Times New Roman" w:cs="Times New Roman"/>
          <w:color w:val="000000"/>
          <w:lang w:val="en-US"/>
        </w:rPr>
        <w:t>C</w:t>
      </w:r>
    </w:p>
    <w:sectPr w:rsidR="007344EA" w:rsidRPr="00F44AE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1B"/>
    <w:rsid w:val="000B4C32"/>
    <w:rsid w:val="000C6A7A"/>
    <w:rsid w:val="001C2907"/>
    <w:rsid w:val="00393C07"/>
    <w:rsid w:val="005505DB"/>
    <w:rsid w:val="007344EA"/>
    <w:rsid w:val="00763126"/>
    <w:rsid w:val="008F6115"/>
    <w:rsid w:val="009C3B5A"/>
    <w:rsid w:val="00A0501B"/>
    <w:rsid w:val="00B33805"/>
    <w:rsid w:val="00C34BB2"/>
    <w:rsid w:val="00F4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E689C-1E43-42C4-8AAB-F0DAEF28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CDAD3-9A5E-4E8B-9B29-2041B65C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dc:description/>
  <cp:lastModifiedBy>Aleksey V. Reznichenko</cp:lastModifiedBy>
  <cp:revision>29</cp:revision>
  <dcterms:created xsi:type="dcterms:W3CDTF">2020-12-02T03:09:00Z</dcterms:created>
  <dcterms:modified xsi:type="dcterms:W3CDTF">2023-11-28T12:03:00Z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